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756DE" w14:textId="0B6A7633" w:rsidR="003B3ECC" w:rsidRPr="007D24B1" w:rsidRDefault="00461ED2" w:rsidP="003B3ECC">
      <w:pPr>
        <w:pStyle w:val="Figure"/>
        <w:rPr>
          <w:rFonts w:ascii="Meiryo" w:eastAsia="Meiryo" w:hAnsi="Meiryo"/>
        </w:rPr>
      </w:pPr>
      <w:r w:rsidRPr="007D24B1">
        <w:rPr>
          <w:rFonts w:ascii="Meiryo" w:eastAsia="Meiryo" w:hAnsi="Meiryo"/>
          <w:noProof/>
        </w:rPr>
        <w:drawing>
          <wp:inline distT="0" distB="0" distL="0" distR="0" wp14:anchorId="2B5F351F" wp14:editId="0E23B885">
            <wp:extent cx="5029200" cy="1446530"/>
            <wp:effectExtent l="0" t="0" r="0" b="1270"/>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6530"/>
                    </a:xfrm>
                    <a:prstGeom prst="rect">
                      <a:avLst/>
                    </a:prstGeom>
                    <a:noFill/>
                    <a:ln>
                      <a:noFill/>
                    </a:ln>
                  </pic:spPr>
                </pic:pic>
              </a:graphicData>
            </a:graphic>
          </wp:inline>
        </w:drawing>
      </w:r>
    </w:p>
    <w:p w14:paraId="446C40B0" w14:textId="77777777" w:rsidR="003B3ECC" w:rsidRPr="007D24B1" w:rsidRDefault="003B3ECC" w:rsidP="003B3ECC">
      <w:pPr>
        <w:pStyle w:val="TableSpacing"/>
        <w:rPr>
          <w:rFonts w:ascii="Meiryo" w:eastAsia="Meiryo" w:hAnsi="Meiryo"/>
        </w:rPr>
      </w:pPr>
    </w:p>
    <w:p w14:paraId="07FA8911" w14:textId="57A8A4FF" w:rsidR="003B3ECC" w:rsidRPr="007D24B1" w:rsidRDefault="003B3ECC" w:rsidP="003E4816">
      <w:pPr>
        <w:pStyle w:val="DSTOC1-0"/>
        <w:rPr>
          <w:rFonts w:ascii="Meiryo" w:eastAsia="Meiryo" w:hAnsi="Meiryo"/>
        </w:rPr>
      </w:pPr>
      <w:r w:rsidRPr="007D24B1">
        <w:rPr>
          <w:rFonts w:ascii="Meiryo" w:eastAsia="Meiryo" w:hAnsi="Meiryo"/>
          <w:lang w:bidi="ja-JP"/>
        </w:rPr>
        <w:t xml:space="preserve">SQL Server 2014 Analysis Services </w:t>
      </w:r>
      <w:r w:rsidRPr="007D24B1">
        <w:rPr>
          <w:rFonts w:ascii="Meiryo" w:eastAsia="Meiryo" w:hAnsi="Meiryo"/>
          <w:lang w:val="ja-JP" w:bidi="ja-JP"/>
        </w:rPr>
        <w:t>用</w:t>
      </w:r>
      <w:r w:rsidRPr="007D24B1">
        <w:rPr>
          <w:rFonts w:ascii="Meiryo" w:eastAsia="Meiryo" w:hAnsi="Meiryo"/>
          <w:lang w:bidi="ja-JP"/>
        </w:rPr>
        <w:t xml:space="preserve"> System Center </w:t>
      </w:r>
      <w:r w:rsidRPr="007D24B1">
        <w:rPr>
          <w:rFonts w:ascii="Meiryo" w:eastAsia="Meiryo" w:hAnsi="Meiryo"/>
          <w:lang w:val="ja-JP" w:bidi="ja-JP"/>
        </w:rPr>
        <w:t>管理パック</w:t>
      </w:r>
      <w:r w:rsidRPr="007D24B1">
        <w:rPr>
          <w:rFonts w:ascii="Meiryo" w:eastAsia="Meiryo" w:hAnsi="Meiryo"/>
          <w:lang w:bidi="ja-JP"/>
        </w:rPr>
        <w:t xml:space="preserve"> </w:t>
      </w:r>
      <w:r w:rsidRPr="007D24B1">
        <w:rPr>
          <w:rFonts w:ascii="Meiryo" w:eastAsia="Meiryo" w:hAnsi="Meiryo"/>
          <w:lang w:val="ja-JP" w:bidi="ja-JP"/>
        </w:rPr>
        <w:t>ガイド</w:t>
      </w:r>
    </w:p>
    <w:p w14:paraId="3168FE95" w14:textId="77777777" w:rsidR="003B3ECC" w:rsidRPr="007D24B1" w:rsidRDefault="003B3ECC" w:rsidP="003B3ECC">
      <w:pPr>
        <w:rPr>
          <w:rFonts w:ascii="Meiryo" w:eastAsia="Meiryo" w:hAnsi="Meiryo"/>
        </w:rPr>
      </w:pPr>
      <w:r w:rsidRPr="007D24B1">
        <w:rPr>
          <w:rFonts w:ascii="Meiryo" w:eastAsia="Meiryo" w:hAnsi="Meiryo"/>
          <w:lang w:bidi="ja-JP"/>
        </w:rPr>
        <w:t>Microsoft Corporation</w:t>
      </w:r>
    </w:p>
    <w:p w14:paraId="23FB76D1" w14:textId="77590F53" w:rsidR="003B3ECC" w:rsidRPr="007D24B1" w:rsidRDefault="003B3ECC" w:rsidP="003B3ECC">
      <w:pPr>
        <w:rPr>
          <w:rFonts w:ascii="Meiryo" w:eastAsia="Meiryo" w:hAnsi="Meiryo"/>
        </w:rPr>
      </w:pPr>
      <w:r w:rsidRPr="007D24B1">
        <w:rPr>
          <w:rFonts w:ascii="Meiryo" w:eastAsia="Meiryo" w:hAnsi="Meiryo"/>
          <w:lang w:val="ja-JP" w:bidi="ja-JP"/>
        </w:rPr>
        <w:t>公開日</w:t>
      </w:r>
      <w:r w:rsidRPr="007D24B1">
        <w:rPr>
          <w:rFonts w:ascii="Meiryo" w:eastAsia="Meiryo" w:hAnsi="Meiryo"/>
          <w:lang w:bidi="ja-JP"/>
        </w:rPr>
        <w:t xml:space="preserve">: 2016 </w:t>
      </w:r>
      <w:r w:rsidRPr="007D24B1">
        <w:rPr>
          <w:rFonts w:ascii="Meiryo" w:eastAsia="Meiryo" w:hAnsi="Meiryo"/>
          <w:lang w:val="ja-JP" w:bidi="ja-JP"/>
        </w:rPr>
        <w:t>年</w:t>
      </w:r>
      <w:r w:rsidRPr="007D24B1">
        <w:rPr>
          <w:rFonts w:ascii="Meiryo" w:eastAsia="Meiryo" w:hAnsi="Meiryo"/>
          <w:lang w:bidi="ja-JP"/>
        </w:rPr>
        <w:t xml:space="preserve"> 12 </w:t>
      </w:r>
      <w:r w:rsidRPr="007D24B1">
        <w:rPr>
          <w:rFonts w:ascii="Meiryo" w:eastAsia="Meiryo" w:hAnsi="Meiryo"/>
          <w:lang w:val="ja-JP" w:bidi="ja-JP"/>
        </w:rPr>
        <w:t>月</w:t>
      </w:r>
    </w:p>
    <w:p w14:paraId="2EADD5F2" w14:textId="77777777" w:rsidR="00A43490" w:rsidRPr="007D24B1" w:rsidRDefault="00A43490" w:rsidP="003B3ECC">
      <w:pPr>
        <w:rPr>
          <w:rFonts w:ascii="Meiryo" w:eastAsia="Meiryo" w:hAnsi="Meiryo"/>
        </w:rPr>
      </w:pPr>
    </w:p>
    <w:p w14:paraId="775C6A6F" w14:textId="54D88FC4" w:rsidR="003B3ECC" w:rsidRPr="007D24B1" w:rsidRDefault="004251A1" w:rsidP="001C597A">
      <w:pPr>
        <w:jc w:val="both"/>
        <w:rPr>
          <w:rFonts w:ascii="Meiryo" w:eastAsia="Meiryo" w:hAnsi="Meiryo"/>
        </w:rPr>
      </w:pPr>
      <w:r w:rsidRPr="007D24B1">
        <w:rPr>
          <w:rFonts w:ascii="Meiryo" w:eastAsia="Meiryo" w:hAnsi="Meiryo"/>
          <w:lang w:val="ja-JP" w:bidi="ja-JP"/>
        </w:rPr>
        <w:t>管理パックに関するフィードバックを</w:t>
      </w:r>
      <w:r w:rsidRPr="007D24B1">
        <w:rPr>
          <w:rFonts w:ascii="Meiryo" w:eastAsia="Meiryo" w:hAnsi="Meiryo"/>
          <w:lang w:bidi="ja-JP"/>
        </w:rPr>
        <w:t xml:space="preserve"> Operations Manager </w:t>
      </w:r>
      <w:r w:rsidRPr="007D24B1">
        <w:rPr>
          <w:rFonts w:ascii="Meiryo" w:eastAsia="Meiryo" w:hAnsi="Meiryo"/>
          <w:lang w:val="ja-JP" w:bidi="ja-JP"/>
        </w:rPr>
        <w:t>チーム</w:t>
      </w:r>
      <w:r w:rsidRPr="007D24B1">
        <w:rPr>
          <w:rFonts w:ascii="Meiryo" w:eastAsia="Meiryo" w:hAnsi="Meiryo"/>
          <w:lang w:bidi="ja-JP"/>
        </w:rPr>
        <w:t xml:space="preserve"> (</w:t>
      </w:r>
      <w:hyperlink r:id="rId14" w:history="1">
        <w:r w:rsidRPr="007D24B1">
          <w:rPr>
            <w:rStyle w:val="Hyperlink"/>
            <w:rFonts w:ascii="Meiryo" w:eastAsia="Meiryo" w:hAnsi="Meiryo"/>
            <w:lang w:bidi="ja-JP"/>
          </w:rPr>
          <w:t>sqlmpsfeedback@microsoft.com</w:t>
        </w:r>
      </w:hyperlink>
      <w:r w:rsidRPr="007D24B1">
        <w:rPr>
          <w:rFonts w:ascii="Meiryo" w:eastAsia="Meiryo" w:hAnsi="Meiryo"/>
          <w:lang w:bidi="ja-JP"/>
        </w:rPr>
        <w:t xml:space="preserve">) </w:t>
      </w:r>
      <w:r w:rsidRPr="007D24B1">
        <w:rPr>
          <w:rFonts w:ascii="Meiryo" w:eastAsia="Meiryo" w:hAnsi="Meiryo"/>
          <w:lang w:val="ja-JP" w:bidi="ja-JP"/>
        </w:rPr>
        <w:t>にお送りください。</w:t>
      </w:r>
    </w:p>
    <w:p w14:paraId="2F6C2727" w14:textId="77777777" w:rsidR="003B3ECC" w:rsidRPr="007D24B1" w:rsidRDefault="003B3ECC" w:rsidP="003B3ECC">
      <w:pPr>
        <w:pStyle w:val="DSTOC1-0"/>
        <w:rPr>
          <w:rFonts w:ascii="Meiryo" w:eastAsia="Meiryo" w:hAnsi="Meiryo"/>
        </w:rPr>
        <w:sectPr w:rsidR="003B3ECC" w:rsidRPr="007D24B1" w:rsidSect="00FB2389">
          <w:headerReference w:type="even" r:id="rId15"/>
          <w:footerReference w:type="even" r:id="rId16"/>
          <w:pgSz w:w="12240" w:h="15840" w:code="1"/>
          <w:pgMar w:top="1440" w:right="1800" w:bottom="1440" w:left="1800" w:header="1440" w:footer="1440" w:gutter="0"/>
          <w:cols w:space="720"/>
          <w:docGrid w:linePitch="360"/>
        </w:sectPr>
      </w:pPr>
    </w:p>
    <w:p w14:paraId="6326C7BA" w14:textId="77777777" w:rsidR="003B3ECC" w:rsidRPr="007D24B1" w:rsidRDefault="003B3ECC" w:rsidP="003B3ECC">
      <w:pPr>
        <w:pStyle w:val="DSTOC1-0"/>
        <w:rPr>
          <w:rFonts w:ascii="Meiryo" w:eastAsia="Meiryo" w:hAnsi="Meiryo"/>
        </w:rPr>
      </w:pPr>
      <w:r w:rsidRPr="007D24B1">
        <w:rPr>
          <w:rFonts w:ascii="Meiryo" w:eastAsia="Meiryo" w:hAnsi="Meiryo"/>
          <w:lang w:val="ja-JP" w:bidi="ja-JP"/>
        </w:rPr>
        <w:lastRenderedPageBreak/>
        <w:t>著作権</w:t>
      </w:r>
    </w:p>
    <w:p w14:paraId="61C90C20" w14:textId="77777777" w:rsidR="003B3ECC" w:rsidRPr="007D24B1" w:rsidRDefault="003B3ECC" w:rsidP="001C597A">
      <w:pPr>
        <w:jc w:val="both"/>
        <w:rPr>
          <w:rFonts w:ascii="Meiryo" w:eastAsia="Meiryo" w:hAnsi="Meiryo"/>
        </w:rPr>
      </w:pPr>
      <w:r w:rsidRPr="007D24B1">
        <w:rPr>
          <w:rFonts w:ascii="Meiryo" w:eastAsia="Meiryo" w:hAnsi="Meiryo"/>
          <w:lang w:val="ja-JP" w:bidi="ja-JP"/>
        </w:rPr>
        <w:t>このドキュメントは現状有姿で提供されます。このドキュメントに記載されている情報や見解 (URL 等のインターネット Web サイトに関する情報を含む) は、将来予告なしに変更されることがあります。お客様は、その使用に関するリスクを負うものとします。</w:t>
      </w:r>
    </w:p>
    <w:p w14:paraId="78E3147E" w14:textId="77777777" w:rsidR="003B3ECC" w:rsidRPr="007D24B1" w:rsidRDefault="003B3ECC" w:rsidP="001C597A">
      <w:pPr>
        <w:jc w:val="both"/>
        <w:rPr>
          <w:rFonts w:ascii="Meiryo" w:eastAsia="Meiryo" w:hAnsi="Meiryo"/>
        </w:rPr>
      </w:pPr>
      <w:r w:rsidRPr="007D24B1">
        <w:rPr>
          <w:rFonts w:ascii="Meiryo" w:eastAsia="Meiryo" w:hAnsi="Meiryo"/>
          <w:lang w:val="ja-JP" w:bidi="ja-JP"/>
        </w:rPr>
        <w:t>ここで使用される例は架空のものであり、説明のためだけに使用されます。  実在するものとは一切関係ありません。</w:t>
      </w:r>
    </w:p>
    <w:p w14:paraId="3A96230E" w14:textId="77777777" w:rsidR="003B3ECC" w:rsidRPr="007D24B1" w:rsidRDefault="003B3ECC" w:rsidP="001C597A">
      <w:pPr>
        <w:jc w:val="both"/>
        <w:rPr>
          <w:rFonts w:ascii="Meiryo" w:eastAsia="Meiryo" w:hAnsi="Meiryo"/>
        </w:rPr>
      </w:pPr>
      <w:r w:rsidRPr="007D24B1">
        <w:rPr>
          <w:rFonts w:ascii="Meiryo" w:eastAsia="Meiryo" w:hAnsi="Meiryo"/>
          <w:lang w:val="ja-JP" w:bidi="ja-JP"/>
        </w:rPr>
        <w:t>このドキュメントは、Microsoft 製品の無体財産権に関する法的な権利をお客さまに許諾するものではありません。内部的な参照目的に限り、このドキュメントを複製して使用することができます。内部的な参照目的に限り、このドキュメントを変更することができます。</w:t>
      </w:r>
    </w:p>
    <w:p w14:paraId="2CCB9E8A" w14:textId="77663FD1" w:rsidR="003B3ECC" w:rsidRPr="007D24B1" w:rsidRDefault="003B3ECC" w:rsidP="003B3ECC">
      <w:pPr>
        <w:rPr>
          <w:rFonts w:ascii="Meiryo" w:eastAsia="Meiryo" w:hAnsi="Meiryo"/>
        </w:rPr>
      </w:pPr>
      <w:r w:rsidRPr="007D24B1">
        <w:rPr>
          <w:rFonts w:ascii="Meiryo" w:eastAsia="Meiryo" w:hAnsi="Meiryo"/>
          <w:lang w:bidi="ja-JP"/>
        </w:rPr>
        <w:t>© 2016 Microsoft Corporation.All rights reserved.</w:t>
      </w:r>
    </w:p>
    <w:p w14:paraId="1A8DCE6E" w14:textId="77777777" w:rsidR="003B3ECC" w:rsidRPr="007D24B1" w:rsidRDefault="003B3ECC" w:rsidP="001C597A">
      <w:pPr>
        <w:jc w:val="both"/>
        <w:rPr>
          <w:rFonts w:ascii="Meiryo" w:eastAsia="Meiryo" w:hAnsi="Meiryo"/>
        </w:rPr>
      </w:pPr>
      <w:r w:rsidRPr="007D24B1">
        <w:rPr>
          <w:rFonts w:ascii="Meiryo" w:eastAsia="Meiryo" w:hAnsi="Meiryo"/>
          <w:lang w:bidi="ja-JP"/>
        </w:rPr>
        <w:t>Microsoft</w:t>
      </w:r>
      <w:r w:rsidRPr="007D24B1">
        <w:rPr>
          <w:rFonts w:ascii="Meiryo" w:eastAsia="Meiryo" w:hAnsi="Meiryo"/>
          <w:lang w:val="ja-JP" w:bidi="ja-JP"/>
        </w:rPr>
        <w:t>、</w:t>
      </w:r>
      <w:r w:rsidRPr="007D24B1">
        <w:rPr>
          <w:rFonts w:ascii="Meiryo" w:eastAsia="Meiryo" w:hAnsi="Meiryo"/>
          <w:lang w:bidi="ja-JP"/>
        </w:rPr>
        <w:t>Active Directory</w:t>
      </w:r>
      <w:r w:rsidRPr="007D24B1">
        <w:rPr>
          <w:rFonts w:ascii="Meiryo" w:eastAsia="Meiryo" w:hAnsi="Meiryo"/>
          <w:lang w:val="ja-JP" w:bidi="ja-JP"/>
        </w:rPr>
        <w:t>、</w:t>
      </w:r>
      <w:r w:rsidRPr="007D24B1">
        <w:rPr>
          <w:rFonts w:ascii="Meiryo" w:eastAsia="Meiryo" w:hAnsi="Meiryo"/>
          <w:lang w:bidi="ja-JP"/>
        </w:rPr>
        <w:t>Windows</w:t>
      </w:r>
      <w:r w:rsidRPr="007D24B1">
        <w:rPr>
          <w:rFonts w:ascii="Meiryo" w:eastAsia="Meiryo" w:hAnsi="Meiryo"/>
          <w:lang w:val="ja-JP" w:bidi="ja-JP"/>
        </w:rPr>
        <w:t>、および</w:t>
      </w:r>
      <w:r w:rsidRPr="007D24B1">
        <w:rPr>
          <w:rFonts w:ascii="Meiryo" w:eastAsia="Meiryo" w:hAnsi="Meiryo"/>
          <w:lang w:bidi="ja-JP"/>
        </w:rPr>
        <w:t xml:space="preserve"> Windows Server </w:t>
      </w:r>
      <w:r w:rsidRPr="007D24B1">
        <w:rPr>
          <w:rFonts w:ascii="Meiryo" w:eastAsia="Meiryo" w:hAnsi="Meiryo"/>
          <w:lang w:val="ja-JP" w:bidi="ja-JP"/>
        </w:rPr>
        <w:t>は、</w:t>
      </w:r>
      <w:r w:rsidRPr="007D24B1">
        <w:rPr>
          <w:rFonts w:ascii="Meiryo" w:eastAsia="Meiryo" w:hAnsi="Meiryo"/>
          <w:lang w:bidi="ja-JP"/>
        </w:rPr>
        <w:t xml:space="preserve">Microsoft Corporation </w:t>
      </w:r>
      <w:r w:rsidRPr="007D24B1">
        <w:rPr>
          <w:rFonts w:ascii="Meiryo" w:eastAsia="Meiryo" w:hAnsi="Meiryo"/>
          <w:lang w:val="ja-JP" w:bidi="ja-JP"/>
        </w:rPr>
        <w:t>およびその関連会社の商標です。</w:t>
      </w:r>
    </w:p>
    <w:p w14:paraId="4D351193" w14:textId="77777777" w:rsidR="003B3ECC" w:rsidRPr="007D24B1" w:rsidRDefault="003B3ECC" w:rsidP="003B3ECC">
      <w:pPr>
        <w:rPr>
          <w:rFonts w:ascii="Meiryo" w:eastAsia="Meiryo" w:hAnsi="Meiryo"/>
        </w:rPr>
      </w:pPr>
      <w:r w:rsidRPr="007D24B1">
        <w:rPr>
          <w:rFonts w:ascii="Meiryo" w:eastAsia="Meiryo" w:hAnsi="Meiryo"/>
          <w:lang w:val="ja-JP" w:bidi="ja-JP"/>
        </w:rPr>
        <w:t>記載されている会社名、製品名には、各社の商標のものもあります。</w:t>
      </w:r>
    </w:p>
    <w:p w14:paraId="07F0166A" w14:textId="77777777" w:rsidR="003B3ECC" w:rsidRPr="007D24B1" w:rsidRDefault="003B3ECC" w:rsidP="003B3ECC">
      <w:pPr>
        <w:rPr>
          <w:rFonts w:ascii="Meiryo" w:eastAsia="Meiryo" w:hAnsi="Meiryo"/>
        </w:rPr>
      </w:pPr>
    </w:p>
    <w:p w14:paraId="2098841A" w14:textId="77777777" w:rsidR="003B3ECC" w:rsidRPr="007D24B1" w:rsidRDefault="003B3ECC" w:rsidP="003B3ECC">
      <w:pPr>
        <w:pStyle w:val="DSTOC1-0"/>
        <w:rPr>
          <w:rFonts w:ascii="Meiryo" w:eastAsia="Meiryo" w:hAnsi="Meiryo"/>
        </w:rPr>
        <w:sectPr w:rsidR="003B3ECC" w:rsidRPr="007D24B1" w:rsidSect="00FB2389">
          <w:footerReference w:type="default" r:id="rId17"/>
          <w:pgSz w:w="12240" w:h="15840" w:code="1"/>
          <w:pgMar w:top="1440" w:right="1800" w:bottom="1440" w:left="1800" w:header="1440" w:footer="1440" w:gutter="0"/>
          <w:cols w:space="720"/>
          <w:docGrid w:linePitch="360"/>
        </w:sectPr>
      </w:pPr>
    </w:p>
    <w:p w14:paraId="161097A4" w14:textId="77777777" w:rsidR="003B3ECC" w:rsidRPr="007D24B1" w:rsidRDefault="003B3ECC" w:rsidP="003B3ECC">
      <w:pPr>
        <w:pStyle w:val="DSTOC1-0"/>
        <w:rPr>
          <w:rFonts w:ascii="Meiryo" w:eastAsia="Meiryo" w:hAnsi="Meiryo"/>
        </w:rPr>
      </w:pPr>
      <w:r w:rsidRPr="007D24B1">
        <w:rPr>
          <w:rFonts w:ascii="Meiryo" w:eastAsia="Meiryo" w:hAnsi="Meiryo"/>
          <w:lang w:val="ja-JP" w:bidi="ja-JP"/>
        </w:rPr>
        <w:lastRenderedPageBreak/>
        <w:t>目次</w:t>
      </w:r>
    </w:p>
    <w:p w14:paraId="61075001" w14:textId="775AF04A" w:rsidR="007D24B1" w:rsidRPr="007D24B1" w:rsidRDefault="001E5344">
      <w:pPr>
        <w:pStyle w:val="TOC1"/>
        <w:tabs>
          <w:tab w:val="right" w:leader="dot" w:pos="8630"/>
        </w:tabs>
        <w:rPr>
          <w:rFonts w:ascii="Meiryo" w:eastAsia="Meiryo" w:hAnsi="Meiryo" w:cstheme="minorBidi"/>
          <w:noProof/>
          <w:kern w:val="0"/>
          <w:sz w:val="22"/>
          <w:szCs w:val="22"/>
        </w:rPr>
      </w:pPr>
      <w:r w:rsidRPr="007D24B1">
        <w:rPr>
          <w:rFonts w:ascii="Meiryo" w:eastAsia="Meiryo" w:hAnsi="Meiryo"/>
          <w:lang w:val="ja-JP" w:bidi="ja-JP"/>
        </w:rPr>
        <w:fldChar w:fldCharType="begin"/>
      </w:r>
      <w:r w:rsidRPr="007D24B1">
        <w:rPr>
          <w:rFonts w:ascii="Meiryo" w:eastAsia="Meiryo" w:hAnsi="Meiryo"/>
          <w:lang w:val="ja-JP" w:bidi="ja-JP"/>
        </w:rPr>
        <w:instrText xml:space="preserve"> TOC \o "1-3" \h \z \u </w:instrText>
      </w:r>
      <w:r w:rsidRPr="007D24B1">
        <w:rPr>
          <w:rFonts w:ascii="Meiryo" w:eastAsia="Meiryo" w:hAnsi="Meiryo"/>
          <w:lang w:val="ja-JP" w:bidi="ja-JP"/>
        </w:rPr>
        <w:fldChar w:fldCharType="separate"/>
      </w:r>
      <w:hyperlink w:anchor="_Toc469566190" w:history="1">
        <w:r w:rsidR="007D24B1" w:rsidRPr="007D24B1">
          <w:rPr>
            <w:rStyle w:val="Hyperlink"/>
            <w:rFonts w:ascii="Meiryo" w:eastAsia="Meiryo" w:hAnsi="Meiryo"/>
            <w:bCs/>
            <w:iCs/>
            <w:noProof/>
            <w:lang w:val="ja-JP" w:bidi="ja-JP"/>
          </w:rPr>
          <w:t xml:space="preserve">SQL Server 2014 Analysis Services </w:t>
        </w:r>
        <w:r w:rsidR="007D24B1" w:rsidRPr="007D24B1">
          <w:rPr>
            <w:rStyle w:val="Hyperlink"/>
            <w:rFonts w:ascii="Meiryo" w:eastAsia="Meiryo" w:hAnsi="Meiryo" w:hint="eastAsia"/>
            <w:bCs/>
            <w:iCs/>
            <w:noProof/>
            <w:lang w:val="ja-JP" w:bidi="ja-JP"/>
          </w:rPr>
          <w:t>用</w:t>
        </w:r>
        <w:r w:rsidR="007D24B1" w:rsidRPr="007D24B1">
          <w:rPr>
            <w:rStyle w:val="Hyperlink"/>
            <w:rFonts w:ascii="Meiryo" w:eastAsia="Meiryo" w:hAnsi="Meiryo"/>
            <w:bCs/>
            <w:iCs/>
            <w:noProof/>
            <w:lang w:val="ja-JP" w:bidi="ja-JP"/>
          </w:rPr>
          <w:t xml:space="preserve"> System Center </w:t>
        </w:r>
        <w:r w:rsidR="007D24B1" w:rsidRPr="007D24B1">
          <w:rPr>
            <w:rStyle w:val="Hyperlink"/>
            <w:rFonts w:ascii="Meiryo" w:eastAsia="Meiryo" w:hAnsi="Meiryo" w:hint="eastAsia"/>
            <w:bCs/>
            <w:iCs/>
            <w:noProof/>
            <w:lang w:val="ja-JP" w:bidi="ja-JP"/>
          </w:rPr>
          <w:t>管理パック</w:t>
        </w:r>
        <w:r w:rsidR="007D24B1" w:rsidRPr="007D24B1">
          <w:rPr>
            <w:rStyle w:val="Hyperlink"/>
            <w:rFonts w:ascii="Meiryo" w:eastAsia="Meiryo" w:hAnsi="Meiryo"/>
            <w:bCs/>
            <w:iCs/>
            <w:noProof/>
            <w:lang w:val="ja-JP" w:bidi="ja-JP"/>
          </w:rPr>
          <w:t xml:space="preserve"> </w:t>
        </w:r>
        <w:r w:rsidR="007D24B1" w:rsidRPr="007D24B1">
          <w:rPr>
            <w:rStyle w:val="Hyperlink"/>
            <w:rFonts w:ascii="Meiryo" w:eastAsia="Meiryo" w:hAnsi="Meiryo" w:hint="eastAsia"/>
            <w:bCs/>
            <w:iCs/>
            <w:noProof/>
            <w:lang w:val="ja-JP" w:bidi="ja-JP"/>
          </w:rPr>
          <w:t>ガイド</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_Toc469566190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5</w:t>
        </w:r>
        <w:r w:rsidR="007D24B1" w:rsidRPr="007D24B1">
          <w:rPr>
            <w:rFonts w:ascii="Meiryo" w:eastAsia="Meiryo" w:hAnsi="Meiryo"/>
            <w:noProof/>
            <w:webHidden/>
          </w:rPr>
          <w:fldChar w:fldCharType="end"/>
        </w:r>
      </w:hyperlink>
    </w:p>
    <w:p w14:paraId="709531FE" w14:textId="0D773D4B"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191" w:history="1">
        <w:r w:rsidR="007D24B1" w:rsidRPr="007D24B1">
          <w:rPr>
            <w:rStyle w:val="Hyperlink"/>
            <w:rFonts w:ascii="Meiryo" w:eastAsia="Meiryo" w:hAnsi="Meiryo" w:hint="eastAsia"/>
            <w:noProof/>
            <w:lang w:val="ja-JP" w:bidi="ja-JP"/>
          </w:rPr>
          <w:t>ガイドの履歴</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_Toc469566191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5</w:t>
        </w:r>
        <w:r w:rsidR="007D24B1" w:rsidRPr="007D24B1">
          <w:rPr>
            <w:rFonts w:ascii="Meiryo" w:eastAsia="Meiryo" w:hAnsi="Meiryo"/>
            <w:noProof/>
            <w:webHidden/>
          </w:rPr>
          <w:fldChar w:fldCharType="end"/>
        </w:r>
      </w:hyperlink>
    </w:p>
    <w:p w14:paraId="26ABD23D" w14:textId="239C0FFC"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192" w:history="1">
        <w:r w:rsidR="007D24B1" w:rsidRPr="007D24B1">
          <w:rPr>
            <w:rStyle w:val="Hyperlink"/>
            <w:rFonts w:ascii="Meiryo" w:eastAsia="Meiryo" w:hAnsi="Meiryo" w:hint="eastAsia"/>
            <w:noProof/>
            <w:lang w:val="ja-JP" w:bidi="ja-JP"/>
          </w:rPr>
          <w:t>サポートされている構成</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_Toc469566192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6</w:t>
        </w:r>
        <w:r w:rsidR="007D24B1" w:rsidRPr="007D24B1">
          <w:rPr>
            <w:rFonts w:ascii="Meiryo" w:eastAsia="Meiryo" w:hAnsi="Meiryo"/>
            <w:noProof/>
            <w:webHidden/>
          </w:rPr>
          <w:fldChar w:fldCharType="end"/>
        </w:r>
      </w:hyperlink>
    </w:p>
    <w:p w14:paraId="28AD3678" w14:textId="2B854262"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193" w:history="1">
        <w:r w:rsidR="007D24B1" w:rsidRPr="007D24B1">
          <w:rPr>
            <w:rStyle w:val="Hyperlink"/>
            <w:rFonts w:ascii="Meiryo" w:eastAsia="Meiryo" w:hAnsi="Meiryo" w:hint="eastAsia"/>
            <w:noProof/>
            <w:lang w:val="ja-JP" w:bidi="ja-JP"/>
          </w:rPr>
          <w:t>管理パックのスコープ</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_Toc469566193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6</w:t>
        </w:r>
        <w:r w:rsidR="007D24B1" w:rsidRPr="007D24B1">
          <w:rPr>
            <w:rFonts w:ascii="Meiryo" w:eastAsia="Meiryo" w:hAnsi="Meiryo"/>
            <w:noProof/>
            <w:webHidden/>
          </w:rPr>
          <w:fldChar w:fldCharType="end"/>
        </w:r>
      </w:hyperlink>
    </w:p>
    <w:p w14:paraId="180F57F0" w14:textId="67EE3FEB"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194" w:history="1">
        <w:r w:rsidR="007D24B1" w:rsidRPr="007D24B1">
          <w:rPr>
            <w:rStyle w:val="Hyperlink"/>
            <w:rFonts w:ascii="Meiryo" w:eastAsia="Meiryo" w:hAnsi="Meiryo" w:hint="eastAsia"/>
            <w:noProof/>
            <w:lang w:val="ja-JP" w:bidi="ja-JP"/>
          </w:rPr>
          <w:t>必須の構成</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_Toc469566194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6</w:t>
        </w:r>
        <w:r w:rsidR="007D24B1" w:rsidRPr="007D24B1">
          <w:rPr>
            <w:rFonts w:ascii="Meiryo" w:eastAsia="Meiryo" w:hAnsi="Meiryo"/>
            <w:noProof/>
            <w:webHidden/>
          </w:rPr>
          <w:fldChar w:fldCharType="end"/>
        </w:r>
      </w:hyperlink>
    </w:p>
    <w:p w14:paraId="1FAD4A76" w14:textId="26ABA6AC"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195" w:history="1">
        <w:r w:rsidR="007D24B1" w:rsidRPr="007D24B1">
          <w:rPr>
            <w:rStyle w:val="Hyperlink"/>
            <w:rFonts w:ascii="Meiryo" w:eastAsia="Meiryo" w:hAnsi="Meiryo" w:hint="eastAsia"/>
            <w:noProof/>
            <w:lang w:val="ja-JP" w:bidi="ja-JP"/>
          </w:rPr>
          <w:t>この管理パックのファイル</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_Toc469566195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7</w:t>
        </w:r>
        <w:r w:rsidR="007D24B1" w:rsidRPr="007D24B1">
          <w:rPr>
            <w:rFonts w:ascii="Meiryo" w:eastAsia="Meiryo" w:hAnsi="Meiryo"/>
            <w:noProof/>
            <w:webHidden/>
          </w:rPr>
          <w:fldChar w:fldCharType="end"/>
        </w:r>
      </w:hyperlink>
    </w:p>
    <w:p w14:paraId="560E5427" w14:textId="4E93D210"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196" w:history="1">
        <w:r w:rsidR="007D24B1" w:rsidRPr="007D24B1">
          <w:rPr>
            <w:rStyle w:val="Hyperlink"/>
            <w:rFonts w:ascii="Meiryo" w:eastAsia="Meiryo" w:hAnsi="Meiryo" w:hint="eastAsia"/>
            <w:noProof/>
            <w:lang w:val="ja-JP" w:bidi="ja-JP"/>
          </w:rPr>
          <w:t>管理パックの目的</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_Toc469566196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8</w:t>
        </w:r>
        <w:r w:rsidR="007D24B1" w:rsidRPr="007D24B1">
          <w:rPr>
            <w:rFonts w:ascii="Meiryo" w:eastAsia="Meiryo" w:hAnsi="Meiryo"/>
            <w:noProof/>
            <w:webHidden/>
          </w:rPr>
          <w:fldChar w:fldCharType="end"/>
        </w:r>
      </w:hyperlink>
    </w:p>
    <w:p w14:paraId="7EBF3A59" w14:textId="7D5D1ADB"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197" w:history="1">
        <w:r w:rsidR="007D24B1" w:rsidRPr="007D24B1">
          <w:rPr>
            <w:rStyle w:val="Hyperlink"/>
            <w:rFonts w:ascii="Meiryo" w:eastAsia="Meiryo" w:hAnsi="Meiryo" w:hint="eastAsia"/>
            <w:noProof/>
            <w:lang w:val="ja-JP" w:bidi="ja-JP"/>
          </w:rPr>
          <w:t>監視シナリオ</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_Toc469566197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8</w:t>
        </w:r>
        <w:r w:rsidR="007D24B1" w:rsidRPr="007D24B1">
          <w:rPr>
            <w:rFonts w:ascii="Meiryo" w:eastAsia="Meiryo" w:hAnsi="Meiryo"/>
            <w:noProof/>
            <w:webHidden/>
          </w:rPr>
          <w:fldChar w:fldCharType="end"/>
        </w:r>
      </w:hyperlink>
    </w:p>
    <w:p w14:paraId="092E74E7" w14:textId="122EB4B6"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198" w:history="1">
        <w:r w:rsidR="007D24B1" w:rsidRPr="007D24B1">
          <w:rPr>
            <w:rStyle w:val="Hyperlink"/>
            <w:rFonts w:ascii="Meiryo" w:eastAsia="Meiryo" w:hAnsi="Meiryo" w:hint="eastAsia"/>
            <w:noProof/>
            <w:lang w:val="ja-JP" w:bidi="ja-JP"/>
          </w:rPr>
          <w:t>ヘルスのロールアップのしくみ</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_Toc469566198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12</w:t>
        </w:r>
        <w:r w:rsidR="007D24B1" w:rsidRPr="007D24B1">
          <w:rPr>
            <w:rFonts w:ascii="Meiryo" w:eastAsia="Meiryo" w:hAnsi="Meiryo"/>
            <w:noProof/>
            <w:webHidden/>
          </w:rPr>
          <w:fldChar w:fldCharType="end"/>
        </w:r>
      </w:hyperlink>
    </w:p>
    <w:p w14:paraId="56476C1A" w14:textId="60620638" w:rsidR="007D24B1" w:rsidRPr="007D24B1" w:rsidRDefault="00F97AF8">
      <w:pPr>
        <w:pStyle w:val="TOC1"/>
        <w:tabs>
          <w:tab w:val="right" w:leader="dot" w:pos="8630"/>
        </w:tabs>
        <w:rPr>
          <w:rFonts w:ascii="Meiryo" w:eastAsia="Meiryo" w:hAnsi="Meiryo" w:cstheme="minorBidi"/>
          <w:noProof/>
          <w:kern w:val="0"/>
          <w:sz w:val="22"/>
          <w:szCs w:val="22"/>
        </w:rPr>
      </w:pPr>
      <w:hyperlink w:anchor="_Toc469566199" w:history="1">
        <w:r w:rsidR="007D24B1" w:rsidRPr="007D24B1">
          <w:rPr>
            <w:rStyle w:val="Hyperlink"/>
            <w:rFonts w:ascii="Meiryo" w:eastAsia="Meiryo" w:hAnsi="Meiryo"/>
            <w:noProof/>
            <w:lang w:val="ja-JP" w:bidi="ja-JP"/>
          </w:rPr>
          <w:t xml:space="preserve">SQL Server 2014 Analysis Services </w:t>
        </w:r>
        <w:r w:rsidR="007D24B1" w:rsidRPr="007D24B1">
          <w:rPr>
            <w:rStyle w:val="Hyperlink"/>
            <w:rFonts w:ascii="Meiryo" w:eastAsia="Meiryo" w:hAnsi="Meiryo" w:hint="eastAsia"/>
            <w:noProof/>
            <w:lang w:val="ja-JP" w:bidi="ja-JP"/>
          </w:rPr>
          <w:t>用管理パックの構成</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_Toc469566199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13</w:t>
        </w:r>
        <w:r w:rsidR="007D24B1" w:rsidRPr="007D24B1">
          <w:rPr>
            <w:rFonts w:ascii="Meiryo" w:eastAsia="Meiryo" w:hAnsi="Meiryo"/>
            <w:noProof/>
            <w:webHidden/>
          </w:rPr>
          <w:fldChar w:fldCharType="end"/>
        </w:r>
      </w:hyperlink>
    </w:p>
    <w:p w14:paraId="0D0B0567" w14:textId="6CCE39F1"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00" w:history="1">
        <w:r w:rsidR="007D24B1" w:rsidRPr="007D24B1">
          <w:rPr>
            <w:rStyle w:val="Hyperlink"/>
            <w:rFonts w:ascii="Meiryo" w:eastAsia="Meiryo" w:hAnsi="Meiryo" w:hint="eastAsia"/>
            <w:noProof/>
            <w:lang w:val="ja-JP" w:bidi="ja-JP"/>
          </w:rPr>
          <w:t>ベスト</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プラクティス</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カスタマイズ用の管理パックの作成</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_Toc469566200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13</w:t>
        </w:r>
        <w:r w:rsidR="007D24B1" w:rsidRPr="007D24B1">
          <w:rPr>
            <w:rFonts w:ascii="Meiryo" w:eastAsia="Meiryo" w:hAnsi="Meiryo"/>
            <w:noProof/>
            <w:webHidden/>
          </w:rPr>
          <w:fldChar w:fldCharType="end"/>
        </w:r>
      </w:hyperlink>
    </w:p>
    <w:p w14:paraId="7ADAFFBB" w14:textId="1A14D657"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01" w:history="1">
        <w:r w:rsidR="007D24B1" w:rsidRPr="007D24B1">
          <w:rPr>
            <w:rStyle w:val="Hyperlink"/>
            <w:rFonts w:ascii="Meiryo" w:eastAsia="Meiryo" w:hAnsi="Meiryo" w:hint="eastAsia"/>
            <w:noProof/>
            <w:lang w:val="ja-JP" w:bidi="ja-JP"/>
          </w:rPr>
          <w:t>カスタマイズ用の新しい管理パックを作成する方法</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_Toc469566201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13</w:t>
        </w:r>
        <w:r w:rsidR="007D24B1" w:rsidRPr="007D24B1">
          <w:rPr>
            <w:rFonts w:ascii="Meiryo" w:eastAsia="Meiryo" w:hAnsi="Meiryo"/>
            <w:noProof/>
            <w:webHidden/>
          </w:rPr>
          <w:fldChar w:fldCharType="end"/>
        </w:r>
      </w:hyperlink>
    </w:p>
    <w:p w14:paraId="3E91956E" w14:textId="2A12CDA8"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02" w:history="1">
        <w:r w:rsidR="007D24B1" w:rsidRPr="007D24B1">
          <w:rPr>
            <w:rStyle w:val="Hyperlink"/>
            <w:rFonts w:ascii="Meiryo" w:eastAsia="Meiryo" w:hAnsi="Meiryo" w:hint="eastAsia"/>
            <w:noProof/>
            <w:lang w:val="ja-JP" w:bidi="ja-JP"/>
          </w:rPr>
          <w:t>管理パックをインポートする方法</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_Toc469566202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14</w:t>
        </w:r>
        <w:r w:rsidR="007D24B1" w:rsidRPr="007D24B1">
          <w:rPr>
            <w:rFonts w:ascii="Meiryo" w:eastAsia="Meiryo" w:hAnsi="Meiryo"/>
            <w:noProof/>
            <w:webHidden/>
          </w:rPr>
          <w:fldChar w:fldCharType="end"/>
        </w:r>
      </w:hyperlink>
    </w:p>
    <w:p w14:paraId="721E7766" w14:textId="3D82E630"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03" w:history="1">
        <w:r w:rsidR="007D24B1" w:rsidRPr="007D24B1">
          <w:rPr>
            <w:rStyle w:val="Hyperlink"/>
            <w:rFonts w:ascii="Meiryo" w:eastAsia="Meiryo" w:hAnsi="Meiryo" w:hint="eastAsia"/>
            <w:noProof/>
            <w:lang w:val="ja-JP" w:bidi="ja-JP"/>
          </w:rPr>
          <w:t>エージェント</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プロキシ</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オプションを有効にする方法</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_Toc469566203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14</w:t>
        </w:r>
        <w:r w:rsidR="007D24B1" w:rsidRPr="007D24B1">
          <w:rPr>
            <w:rFonts w:ascii="Meiryo" w:eastAsia="Meiryo" w:hAnsi="Meiryo"/>
            <w:noProof/>
            <w:webHidden/>
          </w:rPr>
          <w:fldChar w:fldCharType="end"/>
        </w:r>
      </w:hyperlink>
    </w:p>
    <w:p w14:paraId="15D7671D" w14:textId="6F135BAF"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04" w:history="1">
        <w:r w:rsidR="007D24B1" w:rsidRPr="007D24B1">
          <w:rPr>
            <w:rStyle w:val="Hyperlink"/>
            <w:rFonts w:ascii="Meiryo" w:eastAsia="Meiryo" w:hAnsi="Meiryo" w:hint="eastAsia"/>
            <w:noProof/>
            <w:lang w:val="ja-JP" w:bidi="ja-JP"/>
          </w:rPr>
          <w:t>セキュリティの構成</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_Toc469566204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14</w:t>
        </w:r>
        <w:r w:rsidR="007D24B1" w:rsidRPr="007D24B1">
          <w:rPr>
            <w:rFonts w:ascii="Meiryo" w:eastAsia="Meiryo" w:hAnsi="Meiryo"/>
            <w:noProof/>
            <w:webHidden/>
          </w:rPr>
          <w:fldChar w:fldCharType="end"/>
        </w:r>
      </w:hyperlink>
    </w:p>
    <w:p w14:paraId="039B7C1C" w14:textId="3271096C"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05" w:history="1">
        <w:r w:rsidR="007D24B1" w:rsidRPr="007D24B1">
          <w:rPr>
            <w:rStyle w:val="Hyperlink"/>
            <w:rFonts w:ascii="Meiryo" w:eastAsia="Meiryo" w:hAnsi="Meiryo"/>
            <w:noProof/>
            <w:lang w:val="ja-JP" w:bidi="ja-JP"/>
          </w:rPr>
          <w:t xml:space="preserve">Operations Manager </w:t>
        </w:r>
        <w:r w:rsidR="007D24B1" w:rsidRPr="007D24B1">
          <w:rPr>
            <w:rStyle w:val="Hyperlink"/>
            <w:rFonts w:ascii="Meiryo" w:eastAsia="Meiryo" w:hAnsi="Meiryo" w:hint="eastAsia"/>
            <w:noProof/>
            <w:lang w:val="ja-JP" w:bidi="ja-JP"/>
          </w:rPr>
          <w:t>コンソールの情報の表示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_Toc469566205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16</w:t>
        </w:r>
        <w:r w:rsidR="007D24B1" w:rsidRPr="007D24B1">
          <w:rPr>
            <w:rFonts w:ascii="Meiryo" w:eastAsia="Meiryo" w:hAnsi="Meiryo"/>
            <w:noProof/>
            <w:webHidden/>
          </w:rPr>
          <w:fldChar w:fldCharType="end"/>
        </w:r>
      </w:hyperlink>
    </w:p>
    <w:p w14:paraId="7EF4F6F7" w14:textId="41F257F8"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06" w:history="1">
        <w:r w:rsidR="007D24B1" w:rsidRPr="007D24B1">
          <w:rPr>
            <w:rStyle w:val="Hyperlink"/>
            <w:rFonts w:ascii="Meiryo" w:eastAsia="Meiryo" w:hAnsi="Meiryo" w:hint="eastAsia"/>
            <w:noProof/>
            <w:lang w:val="ja-JP" w:bidi="ja-JP"/>
          </w:rPr>
          <w:t>バージョンに依存しない</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汎用</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ビューとダッシュボード</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_Toc469566206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16</w:t>
        </w:r>
        <w:r w:rsidR="007D24B1" w:rsidRPr="007D24B1">
          <w:rPr>
            <w:rFonts w:ascii="Meiryo" w:eastAsia="Meiryo" w:hAnsi="Meiryo"/>
            <w:noProof/>
            <w:webHidden/>
          </w:rPr>
          <w:fldChar w:fldCharType="end"/>
        </w:r>
      </w:hyperlink>
    </w:p>
    <w:p w14:paraId="16B355CC" w14:textId="03FFAEF9"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07" w:history="1">
        <w:r w:rsidR="007D24B1" w:rsidRPr="007D24B1">
          <w:rPr>
            <w:rStyle w:val="Hyperlink"/>
            <w:rFonts w:ascii="Meiryo" w:eastAsia="Meiryo" w:hAnsi="Meiryo"/>
            <w:noProof/>
            <w:lang w:val="ja-JP" w:bidi="ja-JP"/>
          </w:rPr>
          <w:t xml:space="preserve">SQL Server 2014 Analysis Services </w:t>
        </w:r>
        <w:r w:rsidR="007D24B1" w:rsidRPr="007D24B1">
          <w:rPr>
            <w:rStyle w:val="Hyperlink"/>
            <w:rFonts w:ascii="Meiryo" w:eastAsia="Meiryo" w:hAnsi="Meiryo" w:hint="eastAsia"/>
            <w:noProof/>
            <w:lang w:val="ja-JP" w:bidi="ja-JP"/>
          </w:rPr>
          <w:t>ビュー</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_Toc469566207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17</w:t>
        </w:r>
        <w:r w:rsidR="007D24B1" w:rsidRPr="007D24B1">
          <w:rPr>
            <w:rFonts w:ascii="Meiryo" w:eastAsia="Meiryo" w:hAnsi="Meiryo"/>
            <w:noProof/>
            <w:webHidden/>
          </w:rPr>
          <w:fldChar w:fldCharType="end"/>
        </w:r>
      </w:hyperlink>
    </w:p>
    <w:p w14:paraId="78EF3485" w14:textId="4EA6693B"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08" w:history="1">
        <w:r w:rsidR="007D24B1" w:rsidRPr="007D24B1">
          <w:rPr>
            <w:rStyle w:val="Hyperlink"/>
            <w:rFonts w:ascii="Meiryo" w:eastAsia="Meiryo" w:hAnsi="Meiryo" w:hint="eastAsia"/>
            <w:noProof/>
            <w:lang w:val="ja-JP" w:bidi="ja-JP"/>
          </w:rPr>
          <w:t>ダッシュボード</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_Toc469566208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18</w:t>
        </w:r>
        <w:r w:rsidR="007D24B1" w:rsidRPr="007D24B1">
          <w:rPr>
            <w:rFonts w:ascii="Meiryo" w:eastAsia="Meiryo" w:hAnsi="Meiryo"/>
            <w:noProof/>
            <w:webHidden/>
          </w:rPr>
          <w:fldChar w:fldCharType="end"/>
        </w:r>
      </w:hyperlink>
    </w:p>
    <w:p w14:paraId="0BBEC21D" w14:textId="1652A031"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09" w:history="1">
        <w:r w:rsidR="007D24B1" w:rsidRPr="007D24B1">
          <w:rPr>
            <w:rStyle w:val="Hyperlink"/>
            <w:rFonts w:ascii="Meiryo" w:eastAsia="Meiryo" w:hAnsi="Meiryo" w:hint="eastAsia"/>
            <w:noProof/>
            <w:lang w:val="ja-JP" w:bidi="ja-JP"/>
          </w:rPr>
          <w:t>リンク</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_Toc469566209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19</w:t>
        </w:r>
        <w:r w:rsidR="007D24B1" w:rsidRPr="007D24B1">
          <w:rPr>
            <w:rFonts w:ascii="Meiryo" w:eastAsia="Meiryo" w:hAnsi="Meiryo"/>
            <w:noProof/>
            <w:webHidden/>
          </w:rPr>
          <w:fldChar w:fldCharType="end"/>
        </w:r>
      </w:hyperlink>
    </w:p>
    <w:p w14:paraId="30298650" w14:textId="53781C30" w:rsidR="007D24B1" w:rsidRPr="007D24B1" w:rsidRDefault="00F97AF8">
      <w:pPr>
        <w:pStyle w:val="TOC1"/>
        <w:tabs>
          <w:tab w:val="right" w:leader="dot" w:pos="8630"/>
        </w:tabs>
        <w:rPr>
          <w:rFonts w:ascii="Meiryo" w:eastAsia="Meiryo" w:hAnsi="Meiryo" w:cstheme="minorBidi"/>
          <w:noProof/>
          <w:kern w:val="0"/>
          <w:sz w:val="22"/>
          <w:szCs w:val="22"/>
        </w:rPr>
      </w:pPr>
      <w:hyperlink w:anchor="_Toc469566210" w:history="1">
        <w:r w:rsidR="007D24B1" w:rsidRPr="007D24B1">
          <w:rPr>
            <w:rStyle w:val="Hyperlink"/>
            <w:rFonts w:ascii="Meiryo" w:eastAsia="Meiryo" w:hAnsi="Meiryo" w:hint="eastAsia"/>
            <w:noProof/>
            <w:lang w:val="ja-JP" w:bidi="ja-JP"/>
          </w:rPr>
          <w:t>付録</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管理パックの内容</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_Toc469566210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19</w:t>
        </w:r>
        <w:r w:rsidR="007D24B1" w:rsidRPr="007D24B1">
          <w:rPr>
            <w:rFonts w:ascii="Meiryo" w:eastAsia="Meiryo" w:hAnsi="Meiryo"/>
            <w:noProof/>
            <w:webHidden/>
          </w:rPr>
          <w:fldChar w:fldCharType="end"/>
        </w:r>
      </w:hyperlink>
    </w:p>
    <w:p w14:paraId="4412723F" w14:textId="06BF66DD"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11" w:history="1">
        <w:r w:rsidR="007D24B1" w:rsidRPr="007D24B1">
          <w:rPr>
            <w:rStyle w:val="Hyperlink"/>
            <w:rFonts w:ascii="Meiryo" w:eastAsia="Meiryo" w:hAnsi="Meiryo" w:hint="eastAsia"/>
            <w:noProof/>
            <w:lang w:val="ja-JP" w:bidi="ja-JP"/>
          </w:rPr>
          <w:t>ビューとダッシュ</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ボード</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_Toc469566211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19</w:t>
        </w:r>
        <w:r w:rsidR="007D24B1" w:rsidRPr="007D24B1">
          <w:rPr>
            <w:rFonts w:ascii="Meiryo" w:eastAsia="Meiryo" w:hAnsi="Meiryo"/>
            <w:noProof/>
            <w:webHidden/>
          </w:rPr>
          <w:fldChar w:fldCharType="end"/>
        </w:r>
      </w:hyperlink>
    </w:p>
    <w:p w14:paraId="12B5A3CC" w14:textId="03FED814"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12" w:history="1">
        <w:r w:rsidR="007D24B1" w:rsidRPr="007D24B1">
          <w:rPr>
            <w:rStyle w:val="Hyperlink"/>
            <w:rFonts w:ascii="Meiryo" w:eastAsia="Meiryo" w:hAnsi="Meiryo"/>
            <w:noProof/>
            <w:lang w:val="ja-JP" w:bidi="ja-JP"/>
          </w:rPr>
          <w:t xml:space="preserve">Analysis Services </w:t>
        </w:r>
        <w:r w:rsidR="007D24B1" w:rsidRPr="007D24B1">
          <w:rPr>
            <w:rStyle w:val="Hyperlink"/>
            <w:rFonts w:ascii="Meiryo" w:eastAsia="Meiryo" w:hAnsi="Meiryo" w:hint="eastAsia"/>
            <w:noProof/>
            <w:lang w:val="ja-JP" w:bidi="ja-JP"/>
          </w:rPr>
          <w:t>データベース</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グループ</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_Toc469566212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20</w:t>
        </w:r>
        <w:r w:rsidR="007D24B1" w:rsidRPr="007D24B1">
          <w:rPr>
            <w:rFonts w:ascii="Meiryo" w:eastAsia="Meiryo" w:hAnsi="Meiryo"/>
            <w:noProof/>
            <w:webHidden/>
          </w:rPr>
          <w:fldChar w:fldCharType="end"/>
        </w:r>
      </w:hyperlink>
    </w:p>
    <w:p w14:paraId="5D597278" w14:textId="361F34A4"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13" w:history="1">
        <w:r w:rsidR="007D24B1" w:rsidRPr="007D24B1">
          <w:rPr>
            <w:rStyle w:val="Hyperlink"/>
            <w:rFonts w:ascii="Meiryo" w:eastAsia="Meiryo" w:hAnsi="Meiryo"/>
            <w:noProof/>
            <w:lang w:val="ja-JP" w:bidi="ja-JP"/>
          </w:rPr>
          <w:t xml:space="preserve">Analysis Services </w:t>
        </w:r>
        <w:r w:rsidR="007D24B1" w:rsidRPr="007D24B1">
          <w:rPr>
            <w:rStyle w:val="Hyperlink"/>
            <w:rFonts w:ascii="Meiryo" w:eastAsia="Meiryo" w:hAnsi="Meiryo" w:hint="eastAsia"/>
            <w:noProof/>
            <w:lang w:val="ja-JP" w:bidi="ja-JP"/>
          </w:rPr>
          <w:t>データベース</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グループ</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_Toc469566213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20</w:t>
        </w:r>
        <w:r w:rsidR="007D24B1" w:rsidRPr="007D24B1">
          <w:rPr>
            <w:rFonts w:ascii="Meiryo" w:eastAsia="Meiryo" w:hAnsi="Meiryo"/>
            <w:noProof/>
            <w:webHidden/>
          </w:rPr>
          <w:fldChar w:fldCharType="end"/>
        </w:r>
      </w:hyperlink>
    </w:p>
    <w:p w14:paraId="4B89499F" w14:textId="1E5B04AB"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14" w:history="1">
        <w:r w:rsidR="007D24B1" w:rsidRPr="007D24B1">
          <w:rPr>
            <w:rStyle w:val="Hyperlink"/>
            <w:rFonts w:ascii="Meiryo" w:eastAsia="Meiryo" w:hAnsi="Meiryo"/>
            <w:noProof/>
            <w:lang w:val="ja-JP" w:bidi="ja-JP"/>
          </w:rPr>
          <w:t xml:space="preserve">Analysis Services </w:t>
        </w:r>
        <w:r w:rsidR="007D24B1" w:rsidRPr="007D24B1">
          <w:rPr>
            <w:rStyle w:val="Hyperlink"/>
            <w:rFonts w:ascii="Meiryo" w:eastAsia="Meiryo" w:hAnsi="Meiryo" w:hint="eastAsia"/>
            <w:noProof/>
            <w:lang w:val="ja-JP" w:bidi="ja-JP"/>
          </w:rPr>
          <w:t>サーバー</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ロール</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グループ</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_Toc469566214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20</w:t>
        </w:r>
        <w:r w:rsidR="007D24B1" w:rsidRPr="007D24B1">
          <w:rPr>
            <w:rFonts w:ascii="Meiryo" w:eastAsia="Meiryo" w:hAnsi="Meiryo"/>
            <w:noProof/>
            <w:webHidden/>
          </w:rPr>
          <w:fldChar w:fldCharType="end"/>
        </w:r>
      </w:hyperlink>
    </w:p>
    <w:p w14:paraId="6CDA4568" w14:textId="62186D55"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15" w:history="1">
        <w:r w:rsidR="007D24B1" w:rsidRPr="007D24B1">
          <w:rPr>
            <w:rStyle w:val="Hyperlink"/>
            <w:rFonts w:ascii="Meiryo" w:eastAsia="Meiryo" w:hAnsi="Meiryo"/>
            <w:noProof/>
            <w:lang w:val="ja-JP" w:bidi="ja-JP"/>
          </w:rPr>
          <w:t xml:space="preserve">Analysis Services </w:t>
        </w:r>
        <w:r w:rsidR="007D24B1" w:rsidRPr="007D24B1">
          <w:rPr>
            <w:rStyle w:val="Hyperlink"/>
            <w:rFonts w:ascii="Meiryo" w:eastAsia="Meiryo" w:hAnsi="Meiryo" w:hint="eastAsia"/>
            <w:noProof/>
            <w:lang w:val="ja-JP" w:bidi="ja-JP"/>
          </w:rPr>
          <w:t>サーバー</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ロール</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グループ</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_Toc469566215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20</w:t>
        </w:r>
        <w:r w:rsidR="007D24B1" w:rsidRPr="007D24B1">
          <w:rPr>
            <w:rFonts w:ascii="Meiryo" w:eastAsia="Meiryo" w:hAnsi="Meiryo"/>
            <w:noProof/>
            <w:webHidden/>
          </w:rPr>
          <w:fldChar w:fldCharType="end"/>
        </w:r>
      </w:hyperlink>
    </w:p>
    <w:p w14:paraId="0CA58F29" w14:textId="22FF605C"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16" w:history="1">
        <w:r w:rsidR="007D24B1" w:rsidRPr="007D24B1">
          <w:rPr>
            <w:rStyle w:val="Hyperlink"/>
            <w:rFonts w:ascii="Meiryo" w:eastAsia="Meiryo" w:hAnsi="Meiryo" w:hint="eastAsia"/>
            <w:noProof/>
            <w:lang w:val="ja-JP" w:bidi="ja-JP"/>
          </w:rPr>
          <w:t>サーバー</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ロール</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グループ</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_Toc469566216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21</w:t>
        </w:r>
        <w:r w:rsidR="007D24B1" w:rsidRPr="007D24B1">
          <w:rPr>
            <w:rFonts w:ascii="Meiryo" w:eastAsia="Meiryo" w:hAnsi="Meiryo"/>
            <w:noProof/>
            <w:webHidden/>
          </w:rPr>
          <w:fldChar w:fldCharType="end"/>
        </w:r>
      </w:hyperlink>
    </w:p>
    <w:p w14:paraId="4671CC6B" w14:textId="121BA443"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17" w:history="1">
        <w:r w:rsidR="007D24B1" w:rsidRPr="007D24B1">
          <w:rPr>
            <w:rStyle w:val="Hyperlink"/>
            <w:rFonts w:ascii="Meiryo" w:eastAsia="Meiryo" w:hAnsi="Meiryo" w:hint="eastAsia"/>
            <w:noProof/>
            <w:lang w:val="ja-JP" w:bidi="ja-JP"/>
          </w:rPr>
          <w:t>サーバー</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ロール</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グループ</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_Toc469566217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21</w:t>
        </w:r>
        <w:r w:rsidR="007D24B1" w:rsidRPr="007D24B1">
          <w:rPr>
            <w:rFonts w:ascii="Meiryo" w:eastAsia="Meiryo" w:hAnsi="Meiryo"/>
            <w:noProof/>
            <w:webHidden/>
          </w:rPr>
          <w:fldChar w:fldCharType="end"/>
        </w:r>
      </w:hyperlink>
    </w:p>
    <w:p w14:paraId="16BC0B60" w14:textId="504F7621"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18" w:history="1">
        <w:r w:rsidR="007D24B1" w:rsidRPr="007D24B1">
          <w:rPr>
            <w:rStyle w:val="Hyperlink"/>
            <w:rFonts w:ascii="Meiryo" w:eastAsia="Meiryo" w:hAnsi="Meiryo"/>
            <w:noProof/>
            <w:lang w:val="ja-JP" w:bidi="ja-JP"/>
          </w:rPr>
          <w:t xml:space="preserve">SQL Server </w:t>
        </w:r>
        <w:r w:rsidR="007D24B1" w:rsidRPr="007D24B1">
          <w:rPr>
            <w:rStyle w:val="Hyperlink"/>
            <w:rFonts w:ascii="Meiryo" w:eastAsia="Meiryo" w:hAnsi="Meiryo" w:hint="eastAsia"/>
            <w:noProof/>
            <w:lang w:val="ja-JP" w:bidi="ja-JP"/>
          </w:rPr>
          <w:t>アラート</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スコープ</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グループ</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_Toc469566218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21</w:t>
        </w:r>
        <w:r w:rsidR="007D24B1" w:rsidRPr="007D24B1">
          <w:rPr>
            <w:rFonts w:ascii="Meiryo" w:eastAsia="Meiryo" w:hAnsi="Meiryo"/>
            <w:noProof/>
            <w:webHidden/>
          </w:rPr>
          <w:fldChar w:fldCharType="end"/>
        </w:r>
      </w:hyperlink>
    </w:p>
    <w:p w14:paraId="470D27EF" w14:textId="0EB4A9FA"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19" w:history="1">
        <w:r w:rsidR="007D24B1" w:rsidRPr="007D24B1">
          <w:rPr>
            <w:rStyle w:val="Hyperlink"/>
            <w:rFonts w:ascii="Meiryo" w:eastAsia="Meiryo" w:hAnsi="Meiryo"/>
            <w:noProof/>
            <w:lang w:val="ja-JP" w:bidi="ja-JP"/>
          </w:rPr>
          <w:t xml:space="preserve">SQL Server </w:t>
        </w:r>
        <w:r w:rsidR="007D24B1" w:rsidRPr="007D24B1">
          <w:rPr>
            <w:rStyle w:val="Hyperlink"/>
            <w:rFonts w:ascii="Meiryo" w:eastAsia="Meiryo" w:hAnsi="Meiryo" w:hint="eastAsia"/>
            <w:noProof/>
            <w:lang w:val="ja-JP" w:bidi="ja-JP"/>
          </w:rPr>
          <w:t>アラート</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スコープ</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グループ</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_Toc469566219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21</w:t>
        </w:r>
        <w:r w:rsidR="007D24B1" w:rsidRPr="007D24B1">
          <w:rPr>
            <w:rFonts w:ascii="Meiryo" w:eastAsia="Meiryo" w:hAnsi="Meiryo"/>
            <w:noProof/>
            <w:webHidden/>
          </w:rPr>
          <w:fldChar w:fldCharType="end"/>
        </w:r>
      </w:hyperlink>
    </w:p>
    <w:p w14:paraId="5EC1CF4B" w14:textId="0095315D"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20" w:history="1">
        <w:r w:rsidR="007D24B1" w:rsidRPr="007D24B1">
          <w:rPr>
            <w:rStyle w:val="Hyperlink"/>
            <w:rFonts w:ascii="Meiryo" w:eastAsia="Meiryo" w:hAnsi="Meiryo"/>
            <w:noProof/>
            <w:lang w:val="ja-JP" w:bidi="ja-JP"/>
          </w:rPr>
          <w:t xml:space="preserve">SQL Server Analysis Services </w:t>
        </w:r>
        <w:r w:rsidR="007D24B1" w:rsidRPr="007D24B1">
          <w:rPr>
            <w:rStyle w:val="Hyperlink"/>
            <w:rFonts w:ascii="Meiryo" w:eastAsia="Meiryo" w:hAnsi="Meiryo" w:hint="eastAsia"/>
            <w:noProof/>
            <w:lang w:val="ja-JP" w:bidi="ja-JP"/>
          </w:rPr>
          <w:t>警告スコープ</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グループ</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_Toc469566220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21</w:t>
        </w:r>
        <w:r w:rsidR="007D24B1" w:rsidRPr="007D24B1">
          <w:rPr>
            <w:rFonts w:ascii="Meiryo" w:eastAsia="Meiryo" w:hAnsi="Meiryo"/>
            <w:noProof/>
            <w:webHidden/>
          </w:rPr>
          <w:fldChar w:fldCharType="end"/>
        </w:r>
      </w:hyperlink>
    </w:p>
    <w:p w14:paraId="4C3A576C" w14:textId="45EF9D11"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21" w:history="1">
        <w:r w:rsidR="007D24B1" w:rsidRPr="007D24B1">
          <w:rPr>
            <w:rStyle w:val="Hyperlink"/>
            <w:rFonts w:ascii="Meiryo" w:eastAsia="Meiryo" w:hAnsi="Meiryo"/>
            <w:noProof/>
            <w:lang w:val="ja-JP" w:bidi="ja-JP"/>
          </w:rPr>
          <w:t xml:space="preserve">SQL Server Analysis Services </w:t>
        </w:r>
        <w:r w:rsidR="007D24B1" w:rsidRPr="007D24B1">
          <w:rPr>
            <w:rStyle w:val="Hyperlink"/>
            <w:rFonts w:ascii="Meiryo" w:eastAsia="Meiryo" w:hAnsi="Meiryo" w:hint="eastAsia"/>
            <w:noProof/>
            <w:lang w:val="ja-JP" w:bidi="ja-JP"/>
          </w:rPr>
          <w:t>警告スコープ</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グループ</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_Toc469566221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21</w:t>
        </w:r>
        <w:r w:rsidR="007D24B1" w:rsidRPr="007D24B1">
          <w:rPr>
            <w:rFonts w:ascii="Meiryo" w:eastAsia="Meiryo" w:hAnsi="Meiryo"/>
            <w:noProof/>
            <w:webHidden/>
          </w:rPr>
          <w:fldChar w:fldCharType="end"/>
        </w:r>
      </w:hyperlink>
    </w:p>
    <w:p w14:paraId="7538A8A4" w14:textId="10244FA6"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22" w:history="1">
        <w:r w:rsidR="007D24B1" w:rsidRPr="007D24B1">
          <w:rPr>
            <w:rStyle w:val="Hyperlink"/>
            <w:rFonts w:ascii="Meiryo" w:eastAsia="Meiryo" w:hAnsi="Meiryo"/>
            <w:noProof/>
            <w:lang w:val="ja-JP" w:bidi="ja-JP"/>
          </w:rPr>
          <w:t xml:space="preserve">SQL Server </w:t>
        </w:r>
        <w:r w:rsidR="007D24B1" w:rsidRPr="007D24B1">
          <w:rPr>
            <w:rStyle w:val="Hyperlink"/>
            <w:rFonts w:ascii="Meiryo" w:eastAsia="Meiryo" w:hAnsi="Meiryo" w:hint="eastAsia"/>
            <w:noProof/>
            <w:lang w:val="ja-JP" w:bidi="ja-JP"/>
          </w:rPr>
          <w:t>コンピューター</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_Toc469566222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21</w:t>
        </w:r>
        <w:r w:rsidR="007D24B1" w:rsidRPr="007D24B1">
          <w:rPr>
            <w:rFonts w:ascii="Meiryo" w:eastAsia="Meiryo" w:hAnsi="Meiryo"/>
            <w:noProof/>
            <w:webHidden/>
          </w:rPr>
          <w:fldChar w:fldCharType="end"/>
        </w:r>
      </w:hyperlink>
    </w:p>
    <w:p w14:paraId="19AA96B0" w14:textId="24D9815D"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23" w:history="1">
        <w:r w:rsidR="007D24B1" w:rsidRPr="007D24B1">
          <w:rPr>
            <w:rStyle w:val="Hyperlink"/>
            <w:rFonts w:ascii="Meiryo" w:eastAsia="Meiryo" w:hAnsi="Meiryo"/>
            <w:noProof/>
            <w:lang w:val="ja-JP" w:bidi="ja-JP"/>
          </w:rPr>
          <w:t xml:space="preserve">SQL Server </w:t>
        </w:r>
        <w:r w:rsidR="007D24B1" w:rsidRPr="007D24B1">
          <w:rPr>
            <w:rStyle w:val="Hyperlink"/>
            <w:rFonts w:ascii="Meiryo" w:eastAsia="Meiryo" w:hAnsi="Meiryo" w:hint="eastAsia"/>
            <w:noProof/>
            <w:lang w:val="ja-JP" w:bidi="ja-JP"/>
          </w:rPr>
          <w:t>コンピューター</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_Toc469566223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22</w:t>
        </w:r>
        <w:r w:rsidR="007D24B1" w:rsidRPr="007D24B1">
          <w:rPr>
            <w:rFonts w:ascii="Meiryo" w:eastAsia="Meiryo" w:hAnsi="Meiryo"/>
            <w:noProof/>
            <w:webHidden/>
          </w:rPr>
          <w:fldChar w:fldCharType="end"/>
        </w:r>
      </w:hyperlink>
    </w:p>
    <w:p w14:paraId="4063A233" w14:textId="0C16B657"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24"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イベント</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ログ</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コレクション</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ターゲット</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_Toc469566224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22</w:t>
        </w:r>
        <w:r w:rsidR="007D24B1" w:rsidRPr="007D24B1">
          <w:rPr>
            <w:rFonts w:ascii="Meiryo" w:eastAsia="Meiryo" w:hAnsi="Meiryo"/>
            <w:noProof/>
            <w:webHidden/>
          </w:rPr>
          <w:fldChar w:fldCharType="end"/>
        </w:r>
      </w:hyperlink>
    </w:p>
    <w:p w14:paraId="49524436" w14:textId="38B6405E"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25"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イベント</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ログ</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コレクション</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ターゲット</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_Toc469566225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22</w:t>
        </w:r>
        <w:r w:rsidR="007D24B1" w:rsidRPr="007D24B1">
          <w:rPr>
            <w:rFonts w:ascii="Meiryo" w:eastAsia="Meiryo" w:hAnsi="Meiryo"/>
            <w:noProof/>
            <w:webHidden/>
          </w:rPr>
          <w:fldChar w:fldCharType="end"/>
        </w:r>
      </w:hyperlink>
    </w:p>
    <w:p w14:paraId="740FA29B" w14:textId="47C2C247"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26"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イベント</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ログ</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コレクション</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ターゲット</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ルール</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警告</w:t>
        </w:r>
        <w:r w:rsidR="007D24B1" w:rsidRPr="007D24B1">
          <w:rPr>
            <w:rStyle w:val="Hyperlink"/>
            <w:rFonts w:ascii="Meiryo" w:eastAsia="Meiryo" w:hAnsi="Meiryo"/>
            <w:noProof/>
            <w:lang w:val="ja-JP" w:bidi="ja-JP"/>
          </w:rPr>
          <w:t>)</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_Toc469566226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22</w:t>
        </w:r>
        <w:r w:rsidR="007D24B1" w:rsidRPr="007D24B1">
          <w:rPr>
            <w:rFonts w:ascii="Meiryo" w:eastAsia="Meiryo" w:hAnsi="Meiryo"/>
            <w:noProof/>
            <w:webHidden/>
          </w:rPr>
          <w:fldChar w:fldCharType="end"/>
        </w:r>
      </w:hyperlink>
    </w:p>
    <w:p w14:paraId="16DE1018" w14:textId="3FB47F53"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27"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インスタンス</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_Toc469566227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22</w:t>
        </w:r>
        <w:r w:rsidR="007D24B1" w:rsidRPr="007D24B1">
          <w:rPr>
            <w:rFonts w:ascii="Meiryo" w:eastAsia="Meiryo" w:hAnsi="Meiryo"/>
            <w:noProof/>
            <w:webHidden/>
          </w:rPr>
          <w:fldChar w:fldCharType="end"/>
        </w:r>
      </w:hyperlink>
    </w:p>
    <w:p w14:paraId="601C1EE4" w14:textId="2D883B41"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28"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インスタンス</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ユニット</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モニター</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_Toc469566228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23</w:t>
        </w:r>
        <w:r w:rsidR="007D24B1" w:rsidRPr="007D24B1">
          <w:rPr>
            <w:rFonts w:ascii="Meiryo" w:eastAsia="Meiryo" w:hAnsi="Meiryo"/>
            <w:noProof/>
            <w:webHidden/>
          </w:rPr>
          <w:fldChar w:fldCharType="end"/>
        </w:r>
      </w:hyperlink>
    </w:p>
    <w:p w14:paraId="31D9F72E" w14:textId="4E0AE56C"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29"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インスタンス</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ルール</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非警告</w:t>
        </w:r>
        <w:r w:rsidR="007D24B1" w:rsidRPr="007D24B1">
          <w:rPr>
            <w:rStyle w:val="Hyperlink"/>
            <w:rFonts w:ascii="Meiryo" w:eastAsia="Meiryo" w:hAnsi="Meiryo"/>
            <w:noProof/>
            <w:lang w:val="ja-JP" w:bidi="ja-JP"/>
          </w:rPr>
          <w:t>)</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_Toc469566229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29</w:t>
        </w:r>
        <w:r w:rsidR="007D24B1" w:rsidRPr="007D24B1">
          <w:rPr>
            <w:rFonts w:ascii="Meiryo" w:eastAsia="Meiryo" w:hAnsi="Meiryo"/>
            <w:noProof/>
            <w:webHidden/>
          </w:rPr>
          <w:fldChar w:fldCharType="end"/>
        </w:r>
      </w:hyperlink>
    </w:p>
    <w:p w14:paraId="11EC7E33" w14:textId="65053859"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30"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多次元</w:t>
        </w:r>
        <w:r w:rsidR="007D24B1" w:rsidRPr="007D24B1">
          <w:rPr>
            <w:rStyle w:val="Hyperlink"/>
            <w:rFonts w:ascii="Meiryo" w:eastAsia="Meiryo" w:hAnsi="Meiryo"/>
            <w:noProof/>
            <w:lang w:val="ja-JP" w:bidi="ja-JP"/>
          </w:rPr>
          <w:t xml:space="preserve"> DB</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_Toc469566230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39</w:t>
        </w:r>
        <w:r w:rsidR="007D24B1" w:rsidRPr="007D24B1">
          <w:rPr>
            <w:rFonts w:ascii="Meiryo" w:eastAsia="Meiryo" w:hAnsi="Meiryo"/>
            <w:noProof/>
            <w:webHidden/>
          </w:rPr>
          <w:fldChar w:fldCharType="end"/>
        </w:r>
      </w:hyperlink>
    </w:p>
    <w:p w14:paraId="38B21FE1" w14:textId="1FF79E07"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31"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多次元</w:t>
        </w:r>
        <w:r w:rsidR="007D24B1" w:rsidRPr="007D24B1">
          <w:rPr>
            <w:rStyle w:val="Hyperlink"/>
            <w:rFonts w:ascii="Meiryo" w:eastAsia="Meiryo" w:hAnsi="Meiryo"/>
            <w:noProof/>
            <w:lang w:val="ja-JP" w:bidi="ja-JP"/>
          </w:rPr>
          <w:t xml:space="preserve"> DB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_Toc469566231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39</w:t>
        </w:r>
        <w:r w:rsidR="007D24B1" w:rsidRPr="007D24B1">
          <w:rPr>
            <w:rFonts w:ascii="Meiryo" w:eastAsia="Meiryo" w:hAnsi="Meiryo"/>
            <w:noProof/>
            <w:webHidden/>
          </w:rPr>
          <w:fldChar w:fldCharType="end"/>
        </w:r>
      </w:hyperlink>
    </w:p>
    <w:p w14:paraId="247DBACE" w14:textId="09E1696F"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32"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多次元</w:t>
        </w:r>
        <w:r w:rsidR="007D24B1" w:rsidRPr="007D24B1">
          <w:rPr>
            <w:rStyle w:val="Hyperlink"/>
            <w:rFonts w:ascii="Meiryo" w:eastAsia="Meiryo" w:hAnsi="Meiryo"/>
            <w:noProof/>
            <w:lang w:val="ja-JP" w:bidi="ja-JP"/>
          </w:rPr>
          <w:t xml:space="preserve"> DB - </w:t>
        </w:r>
        <w:r w:rsidR="007D24B1" w:rsidRPr="007D24B1">
          <w:rPr>
            <w:rStyle w:val="Hyperlink"/>
            <w:rFonts w:ascii="Meiryo" w:eastAsia="Meiryo" w:hAnsi="Meiryo" w:hint="eastAsia"/>
            <w:noProof/>
            <w:lang w:val="ja-JP" w:bidi="ja-JP"/>
          </w:rPr>
          <w:t>ユニット</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モニター</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_Toc469566232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39</w:t>
        </w:r>
        <w:r w:rsidR="007D24B1" w:rsidRPr="007D24B1">
          <w:rPr>
            <w:rFonts w:ascii="Meiryo" w:eastAsia="Meiryo" w:hAnsi="Meiryo"/>
            <w:noProof/>
            <w:webHidden/>
          </w:rPr>
          <w:fldChar w:fldCharType="end"/>
        </w:r>
      </w:hyperlink>
    </w:p>
    <w:p w14:paraId="06742FEE" w14:textId="416DF1E5"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33"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多次元</w:t>
        </w:r>
        <w:r w:rsidR="007D24B1" w:rsidRPr="007D24B1">
          <w:rPr>
            <w:rStyle w:val="Hyperlink"/>
            <w:rFonts w:ascii="Meiryo" w:eastAsia="Meiryo" w:hAnsi="Meiryo"/>
            <w:noProof/>
            <w:lang w:val="ja-JP" w:bidi="ja-JP"/>
          </w:rPr>
          <w:t xml:space="preserve"> DB - </w:t>
        </w:r>
        <w:r w:rsidR="007D24B1" w:rsidRPr="007D24B1">
          <w:rPr>
            <w:rStyle w:val="Hyperlink"/>
            <w:rFonts w:ascii="Meiryo" w:eastAsia="Meiryo" w:hAnsi="Meiryo" w:hint="eastAsia"/>
            <w:noProof/>
            <w:lang w:val="ja-JP" w:bidi="ja-JP"/>
          </w:rPr>
          <w:t>依存関係</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ロールアップ</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の監視</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_Toc469566233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41</w:t>
        </w:r>
        <w:r w:rsidR="007D24B1" w:rsidRPr="007D24B1">
          <w:rPr>
            <w:rFonts w:ascii="Meiryo" w:eastAsia="Meiryo" w:hAnsi="Meiryo"/>
            <w:noProof/>
            <w:webHidden/>
          </w:rPr>
          <w:fldChar w:fldCharType="end"/>
        </w:r>
      </w:hyperlink>
    </w:p>
    <w:p w14:paraId="325F6EB1" w14:textId="397D7737"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34"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多次元</w:t>
        </w:r>
        <w:r w:rsidR="007D24B1" w:rsidRPr="007D24B1">
          <w:rPr>
            <w:rStyle w:val="Hyperlink"/>
            <w:rFonts w:ascii="Meiryo" w:eastAsia="Meiryo" w:hAnsi="Meiryo"/>
            <w:noProof/>
            <w:lang w:val="ja-JP" w:bidi="ja-JP"/>
          </w:rPr>
          <w:t xml:space="preserve"> DB - </w:t>
        </w:r>
        <w:r w:rsidR="007D24B1" w:rsidRPr="007D24B1">
          <w:rPr>
            <w:rStyle w:val="Hyperlink"/>
            <w:rFonts w:ascii="Meiryo" w:eastAsia="Meiryo" w:hAnsi="Meiryo" w:hint="eastAsia"/>
            <w:noProof/>
            <w:lang w:val="ja-JP" w:bidi="ja-JP"/>
          </w:rPr>
          <w:t>ルール</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非警告</w:t>
        </w:r>
        <w:r w:rsidR="007D24B1" w:rsidRPr="007D24B1">
          <w:rPr>
            <w:rStyle w:val="Hyperlink"/>
            <w:rFonts w:ascii="Meiryo" w:eastAsia="Meiryo" w:hAnsi="Meiryo"/>
            <w:noProof/>
            <w:lang w:val="ja-JP" w:bidi="ja-JP"/>
          </w:rPr>
          <w:t>)</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_Toc469566234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41</w:t>
        </w:r>
        <w:r w:rsidR="007D24B1" w:rsidRPr="007D24B1">
          <w:rPr>
            <w:rFonts w:ascii="Meiryo" w:eastAsia="Meiryo" w:hAnsi="Meiryo"/>
            <w:noProof/>
            <w:webHidden/>
          </w:rPr>
          <w:fldChar w:fldCharType="end"/>
        </w:r>
      </w:hyperlink>
    </w:p>
    <w:p w14:paraId="12263CBE" w14:textId="4C0766A6"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35"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多次元インスタンス</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_Toc469566235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45</w:t>
        </w:r>
        <w:r w:rsidR="007D24B1" w:rsidRPr="007D24B1">
          <w:rPr>
            <w:rFonts w:ascii="Meiryo" w:eastAsia="Meiryo" w:hAnsi="Meiryo"/>
            <w:noProof/>
            <w:webHidden/>
          </w:rPr>
          <w:fldChar w:fldCharType="end"/>
        </w:r>
      </w:hyperlink>
    </w:p>
    <w:p w14:paraId="5FF50097" w14:textId="36FF4626"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36"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多次元インスタンス</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_Toc469566236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46</w:t>
        </w:r>
        <w:r w:rsidR="007D24B1" w:rsidRPr="007D24B1">
          <w:rPr>
            <w:rFonts w:ascii="Meiryo" w:eastAsia="Meiryo" w:hAnsi="Meiryo"/>
            <w:noProof/>
            <w:webHidden/>
          </w:rPr>
          <w:fldChar w:fldCharType="end"/>
        </w:r>
      </w:hyperlink>
    </w:p>
    <w:p w14:paraId="55248A34" w14:textId="031165B0"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37"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多次元インスタンス</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依存関係</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ロールアップ</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の監視</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_Toc469566237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46</w:t>
        </w:r>
        <w:r w:rsidR="007D24B1" w:rsidRPr="007D24B1">
          <w:rPr>
            <w:rFonts w:ascii="Meiryo" w:eastAsia="Meiryo" w:hAnsi="Meiryo"/>
            <w:noProof/>
            <w:webHidden/>
          </w:rPr>
          <w:fldChar w:fldCharType="end"/>
        </w:r>
      </w:hyperlink>
    </w:p>
    <w:p w14:paraId="75D6D590" w14:textId="142F1A14"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38"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多次元パーティション</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_Toc469566238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46</w:t>
        </w:r>
        <w:r w:rsidR="007D24B1" w:rsidRPr="007D24B1">
          <w:rPr>
            <w:rFonts w:ascii="Meiryo" w:eastAsia="Meiryo" w:hAnsi="Meiryo"/>
            <w:noProof/>
            <w:webHidden/>
          </w:rPr>
          <w:fldChar w:fldCharType="end"/>
        </w:r>
      </w:hyperlink>
    </w:p>
    <w:p w14:paraId="4DCBEC00" w14:textId="7BFAD474"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39"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多次元パーティション</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_Toc469566239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46</w:t>
        </w:r>
        <w:r w:rsidR="007D24B1" w:rsidRPr="007D24B1">
          <w:rPr>
            <w:rFonts w:ascii="Meiryo" w:eastAsia="Meiryo" w:hAnsi="Meiryo"/>
            <w:noProof/>
            <w:webHidden/>
          </w:rPr>
          <w:fldChar w:fldCharType="end"/>
        </w:r>
      </w:hyperlink>
    </w:p>
    <w:p w14:paraId="23298B0D" w14:textId="6AAA885B"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40"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多次元パーティション</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ユニット</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モニター</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_Toc469566240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47</w:t>
        </w:r>
        <w:r w:rsidR="007D24B1" w:rsidRPr="007D24B1">
          <w:rPr>
            <w:rFonts w:ascii="Meiryo" w:eastAsia="Meiryo" w:hAnsi="Meiryo"/>
            <w:noProof/>
            <w:webHidden/>
          </w:rPr>
          <w:fldChar w:fldCharType="end"/>
        </w:r>
      </w:hyperlink>
    </w:p>
    <w:p w14:paraId="0BC83D67" w14:textId="1CEA9B8E"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41"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多次元パーティション</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ルール</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非警告</w:t>
        </w:r>
        <w:r w:rsidR="007D24B1" w:rsidRPr="007D24B1">
          <w:rPr>
            <w:rStyle w:val="Hyperlink"/>
            <w:rFonts w:ascii="Meiryo" w:eastAsia="Meiryo" w:hAnsi="Meiryo"/>
            <w:noProof/>
            <w:lang w:val="ja-JP" w:bidi="ja-JP"/>
          </w:rPr>
          <w:t>)</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_Toc469566241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47</w:t>
        </w:r>
        <w:r w:rsidR="007D24B1" w:rsidRPr="007D24B1">
          <w:rPr>
            <w:rFonts w:ascii="Meiryo" w:eastAsia="Meiryo" w:hAnsi="Meiryo"/>
            <w:noProof/>
            <w:webHidden/>
          </w:rPr>
          <w:fldChar w:fldCharType="end"/>
        </w:r>
      </w:hyperlink>
    </w:p>
    <w:p w14:paraId="1BE85D6E" w14:textId="5C3F97DF"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42" w:history="1">
        <w:r w:rsidR="007D24B1" w:rsidRPr="007D24B1">
          <w:rPr>
            <w:rStyle w:val="Hyperlink"/>
            <w:rFonts w:ascii="Meiryo" w:eastAsia="Meiryo" w:hAnsi="Meiryo"/>
            <w:noProof/>
            <w:lang w:val="ja-JP" w:bidi="ja-JP"/>
          </w:rPr>
          <w:t xml:space="preserve">SSAS 2014 PowerPivot </w:t>
        </w:r>
        <w:r w:rsidR="007D24B1" w:rsidRPr="007D24B1">
          <w:rPr>
            <w:rStyle w:val="Hyperlink"/>
            <w:rFonts w:ascii="Meiryo" w:eastAsia="Meiryo" w:hAnsi="Meiryo" w:hint="eastAsia"/>
            <w:noProof/>
            <w:lang w:val="ja-JP" w:bidi="ja-JP"/>
          </w:rPr>
          <w:t>インスタンス</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_Toc469566242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49</w:t>
        </w:r>
        <w:r w:rsidR="007D24B1" w:rsidRPr="007D24B1">
          <w:rPr>
            <w:rFonts w:ascii="Meiryo" w:eastAsia="Meiryo" w:hAnsi="Meiryo"/>
            <w:noProof/>
            <w:webHidden/>
          </w:rPr>
          <w:fldChar w:fldCharType="end"/>
        </w:r>
      </w:hyperlink>
    </w:p>
    <w:p w14:paraId="3C55039A" w14:textId="57FBB5B8"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43" w:history="1">
        <w:r w:rsidR="007D24B1" w:rsidRPr="007D24B1">
          <w:rPr>
            <w:rStyle w:val="Hyperlink"/>
            <w:rFonts w:ascii="Meiryo" w:eastAsia="Meiryo" w:hAnsi="Meiryo"/>
            <w:noProof/>
            <w:lang w:val="ja-JP" w:bidi="ja-JP"/>
          </w:rPr>
          <w:t xml:space="preserve">SSAS 2014 PowerPivot </w:t>
        </w:r>
        <w:r w:rsidR="007D24B1" w:rsidRPr="007D24B1">
          <w:rPr>
            <w:rStyle w:val="Hyperlink"/>
            <w:rFonts w:ascii="Meiryo" w:eastAsia="Meiryo" w:hAnsi="Meiryo" w:hint="eastAsia"/>
            <w:noProof/>
            <w:lang w:val="ja-JP" w:bidi="ja-JP"/>
          </w:rPr>
          <w:t>インスタンス</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_Toc469566243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49</w:t>
        </w:r>
        <w:r w:rsidR="007D24B1" w:rsidRPr="007D24B1">
          <w:rPr>
            <w:rFonts w:ascii="Meiryo" w:eastAsia="Meiryo" w:hAnsi="Meiryo"/>
            <w:noProof/>
            <w:webHidden/>
          </w:rPr>
          <w:fldChar w:fldCharType="end"/>
        </w:r>
      </w:hyperlink>
    </w:p>
    <w:p w14:paraId="2477FF17" w14:textId="07BB117F"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44"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シード</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_Toc469566244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50</w:t>
        </w:r>
        <w:r w:rsidR="007D24B1" w:rsidRPr="007D24B1">
          <w:rPr>
            <w:rFonts w:ascii="Meiryo" w:eastAsia="Meiryo" w:hAnsi="Meiryo"/>
            <w:noProof/>
            <w:webHidden/>
          </w:rPr>
          <w:fldChar w:fldCharType="end"/>
        </w:r>
      </w:hyperlink>
    </w:p>
    <w:p w14:paraId="2A81EE86" w14:textId="440B9BD8"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45"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シード</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_Toc469566245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50</w:t>
        </w:r>
        <w:r w:rsidR="007D24B1" w:rsidRPr="007D24B1">
          <w:rPr>
            <w:rFonts w:ascii="Meiryo" w:eastAsia="Meiryo" w:hAnsi="Meiryo"/>
            <w:noProof/>
            <w:webHidden/>
          </w:rPr>
          <w:fldChar w:fldCharType="end"/>
        </w:r>
      </w:hyperlink>
    </w:p>
    <w:p w14:paraId="55A84400" w14:textId="412397AA"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46"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表形式</w:t>
        </w:r>
        <w:r w:rsidR="007D24B1" w:rsidRPr="007D24B1">
          <w:rPr>
            <w:rStyle w:val="Hyperlink"/>
            <w:rFonts w:ascii="Meiryo" w:eastAsia="Meiryo" w:hAnsi="Meiryo"/>
            <w:noProof/>
            <w:lang w:val="ja-JP" w:bidi="ja-JP"/>
          </w:rPr>
          <w:t xml:space="preserve"> DB</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_Toc469566246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50</w:t>
        </w:r>
        <w:r w:rsidR="007D24B1" w:rsidRPr="007D24B1">
          <w:rPr>
            <w:rFonts w:ascii="Meiryo" w:eastAsia="Meiryo" w:hAnsi="Meiryo"/>
            <w:noProof/>
            <w:webHidden/>
          </w:rPr>
          <w:fldChar w:fldCharType="end"/>
        </w:r>
      </w:hyperlink>
    </w:p>
    <w:p w14:paraId="33458C1E" w14:textId="52B89816"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47"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表形式</w:t>
        </w:r>
        <w:r w:rsidR="007D24B1" w:rsidRPr="007D24B1">
          <w:rPr>
            <w:rStyle w:val="Hyperlink"/>
            <w:rFonts w:ascii="Meiryo" w:eastAsia="Meiryo" w:hAnsi="Meiryo"/>
            <w:noProof/>
            <w:lang w:val="ja-JP" w:bidi="ja-JP"/>
          </w:rPr>
          <w:t xml:space="preserve"> DB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_Toc469566247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50</w:t>
        </w:r>
        <w:r w:rsidR="007D24B1" w:rsidRPr="007D24B1">
          <w:rPr>
            <w:rFonts w:ascii="Meiryo" w:eastAsia="Meiryo" w:hAnsi="Meiryo"/>
            <w:noProof/>
            <w:webHidden/>
          </w:rPr>
          <w:fldChar w:fldCharType="end"/>
        </w:r>
      </w:hyperlink>
    </w:p>
    <w:p w14:paraId="0E1D25C1" w14:textId="75B95C0E"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48"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表形式</w:t>
        </w:r>
        <w:r w:rsidR="007D24B1" w:rsidRPr="007D24B1">
          <w:rPr>
            <w:rStyle w:val="Hyperlink"/>
            <w:rFonts w:ascii="Meiryo" w:eastAsia="Meiryo" w:hAnsi="Meiryo"/>
            <w:noProof/>
            <w:lang w:val="ja-JP" w:bidi="ja-JP"/>
          </w:rPr>
          <w:t xml:space="preserve"> DB - </w:t>
        </w:r>
        <w:r w:rsidR="007D24B1" w:rsidRPr="007D24B1">
          <w:rPr>
            <w:rStyle w:val="Hyperlink"/>
            <w:rFonts w:ascii="Meiryo" w:eastAsia="Meiryo" w:hAnsi="Meiryo" w:hint="eastAsia"/>
            <w:noProof/>
            <w:lang w:val="ja-JP" w:bidi="ja-JP"/>
          </w:rPr>
          <w:t>ユニット</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モニター</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_Toc469566248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51</w:t>
        </w:r>
        <w:r w:rsidR="007D24B1" w:rsidRPr="007D24B1">
          <w:rPr>
            <w:rFonts w:ascii="Meiryo" w:eastAsia="Meiryo" w:hAnsi="Meiryo"/>
            <w:noProof/>
            <w:webHidden/>
          </w:rPr>
          <w:fldChar w:fldCharType="end"/>
        </w:r>
      </w:hyperlink>
    </w:p>
    <w:p w14:paraId="0F3E2233" w14:textId="71107265"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49"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表形式</w:t>
        </w:r>
        <w:r w:rsidR="007D24B1" w:rsidRPr="007D24B1">
          <w:rPr>
            <w:rStyle w:val="Hyperlink"/>
            <w:rFonts w:ascii="Meiryo" w:eastAsia="Meiryo" w:hAnsi="Meiryo"/>
            <w:noProof/>
            <w:lang w:val="ja-JP" w:bidi="ja-JP"/>
          </w:rPr>
          <w:t xml:space="preserve"> DB - </w:t>
        </w:r>
        <w:r w:rsidR="007D24B1" w:rsidRPr="007D24B1">
          <w:rPr>
            <w:rStyle w:val="Hyperlink"/>
            <w:rFonts w:ascii="Meiryo" w:eastAsia="Meiryo" w:hAnsi="Meiryo" w:hint="eastAsia"/>
            <w:noProof/>
            <w:lang w:val="ja-JP" w:bidi="ja-JP"/>
          </w:rPr>
          <w:t>ルール</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非警告</w:t>
        </w:r>
        <w:r w:rsidR="007D24B1" w:rsidRPr="007D24B1">
          <w:rPr>
            <w:rStyle w:val="Hyperlink"/>
            <w:rFonts w:ascii="Meiryo" w:eastAsia="Meiryo" w:hAnsi="Meiryo"/>
            <w:noProof/>
            <w:lang w:val="ja-JP" w:bidi="ja-JP"/>
          </w:rPr>
          <w:t>)</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_Toc469566249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53</w:t>
        </w:r>
        <w:r w:rsidR="007D24B1" w:rsidRPr="007D24B1">
          <w:rPr>
            <w:rFonts w:ascii="Meiryo" w:eastAsia="Meiryo" w:hAnsi="Meiryo"/>
            <w:noProof/>
            <w:webHidden/>
          </w:rPr>
          <w:fldChar w:fldCharType="end"/>
        </w:r>
      </w:hyperlink>
    </w:p>
    <w:p w14:paraId="5DB2C422" w14:textId="41983E45" w:rsidR="007D24B1" w:rsidRPr="007D24B1" w:rsidRDefault="00F97AF8">
      <w:pPr>
        <w:pStyle w:val="TOC2"/>
        <w:tabs>
          <w:tab w:val="right" w:leader="dot" w:pos="8630"/>
        </w:tabs>
        <w:rPr>
          <w:rFonts w:ascii="Meiryo" w:eastAsia="Meiryo" w:hAnsi="Meiryo" w:cstheme="minorBidi"/>
          <w:noProof/>
          <w:kern w:val="0"/>
          <w:sz w:val="22"/>
          <w:szCs w:val="22"/>
        </w:rPr>
      </w:pPr>
      <w:hyperlink w:anchor="_Toc469566250"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表形式インスタンス</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_Toc469566250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57</w:t>
        </w:r>
        <w:r w:rsidR="007D24B1" w:rsidRPr="007D24B1">
          <w:rPr>
            <w:rFonts w:ascii="Meiryo" w:eastAsia="Meiryo" w:hAnsi="Meiryo"/>
            <w:noProof/>
            <w:webHidden/>
          </w:rPr>
          <w:fldChar w:fldCharType="end"/>
        </w:r>
      </w:hyperlink>
    </w:p>
    <w:p w14:paraId="2E1B42BD" w14:textId="240A21FF"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51"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表形式インスタンス</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検出</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_Toc469566251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57</w:t>
        </w:r>
        <w:r w:rsidR="007D24B1" w:rsidRPr="007D24B1">
          <w:rPr>
            <w:rFonts w:ascii="Meiryo" w:eastAsia="Meiryo" w:hAnsi="Meiryo"/>
            <w:noProof/>
            <w:webHidden/>
          </w:rPr>
          <w:fldChar w:fldCharType="end"/>
        </w:r>
      </w:hyperlink>
    </w:p>
    <w:p w14:paraId="66DC2633" w14:textId="3AA2615F"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52" w:history="1">
        <w:r w:rsidR="007D24B1" w:rsidRPr="007D24B1">
          <w:rPr>
            <w:rStyle w:val="Hyperlink"/>
            <w:rFonts w:ascii="Meiryo" w:eastAsia="Meiryo" w:hAnsi="Meiryo"/>
            <w:noProof/>
            <w:lang w:val="ja-JP" w:bidi="ja-JP"/>
          </w:rPr>
          <w:t xml:space="preserve">SSAS 2014 </w:t>
        </w:r>
        <w:r w:rsidR="007D24B1" w:rsidRPr="007D24B1">
          <w:rPr>
            <w:rStyle w:val="Hyperlink"/>
            <w:rFonts w:ascii="Meiryo" w:eastAsia="Meiryo" w:hAnsi="Meiryo" w:hint="eastAsia"/>
            <w:noProof/>
            <w:lang w:val="ja-JP" w:bidi="ja-JP"/>
          </w:rPr>
          <w:t>表形式インスタンス</w:t>
        </w:r>
        <w:r w:rsidR="007D24B1" w:rsidRPr="007D24B1">
          <w:rPr>
            <w:rStyle w:val="Hyperlink"/>
            <w:rFonts w:ascii="Meiryo" w:eastAsia="Meiryo" w:hAnsi="Meiryo"/>
            <w:noProof/>
            <w:lang w:val="ja-JP" w:bidi="ja-JP"/>
          </w:rPr>
          <w:t xml:space="preserve"> - </w:t>
        </w:r>
        <w:r w:rsidR="007D24B1" w:rsidRPr="007D24B1">
          <w:rPr>
            <w:rStyle w:val="Hyperlink"/>
            <w:rFonts w:ascii="Meiryo" w:eastAsia="Meiryo" w:hAnsi="Meiryo" w:hint="eastAsia"/>
            <w:noProof/>
            <w:lang w:val="ja-JP" w:bidi="ja-JP"/>
          </w:rPr>
          <w:t>依存関係</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ロールアップ</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の監視</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_Toc469566252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57</w:t>
        </w:r>
        <w:r w:rsidR="007D24B1" w:rsidRPr="007D24B1">
          <w:rPr>
            <w:rFonts w:ascii="Meiryo" w:eastAsia="Meiryo" w:hAnsi="Meiryo"/>
            <w:noProof/>
            <w:webHidden/>
          </w:rPr>
          <w:fldChar w:fldCharType="end"/>
        </w:r>
      </w:hyperlink>
    </w:p>
    <w:p w14:paraId="26B24EB1" w14:textId="34265243" w:rsidR="007D24B1" w:rsidRPr="007D24B1" w:rsidRDefault="00F97AF8">
      <w:pPr>
        <w:pStyle w:val="TOC1"/>
        <w:tabs>
          <w:tab w:val="right" w:leader="dot" w:pos="8630"/>
        </w:tabs>
        <w:rPr>
          <w:rFonts w:ascii="Meiryo" w:eastAsia="Meiryo" w:hAnsi="Meiryo" w:cstheme="minorBidi"/>
          <w:noProof/>
          <w:kern w:val="0"/>
          <w:sz w:val="22"/>
          <w:szCs w:val="22"/>
        </w:rPr>
      </w:pPr>
      <w:hyperlink w:anchor="_Toc469566253" w:history="1">
        <w:r w:rsidR="007D24B1" w:rsidRPr="007D24B1">
          <w:rPr>
            <w:rStyle w:val="Hyperlink"/>
            <w:rFonts w:ascii="Meiryo" w:eastAsia="Meiryo" w:hAnsi="Meiryo" w:hint="eastAsia"/>
            <w:noProof/>
            <w:lang w:val="ja-JP" w:bidi="ja-JP"/>
          </w:rPr>
          <w:t>付録</w:t>
        </w:r>
        <w:r w:rsidR="007D24B1" w:rsidRPr="007D24B1">
          <w:rPr>
            <w:rStyle w:val="Hyperlink"/>
            <w:rFonts w:ascii="Meiryo" w:eastAsia="Meiryo" w:hAnsi="Meiryo"/>
            <w:noProof/>
            <w:lang w:val="ja-JP" w:bidi="ja-JP"/>
          </w:rPr>
          <w:t xml:space="preserve">: </w:t>
        </w:r>
        <w:r w:rsidR="007D24B1" w:rsidRPr="007D24B1">
          <w:rPr>
            <w:rStyle w:val="Hyperlink"/>
            <w:rFonts w:ascii="Meiryo" w:eastAsia="Meiryo" w:hAnsi="Meiryo" w:hint="eastAsia"/>
            <w:noProof/>
            <w:lang w:val="ja-JP" w:bidi="ja-JP"/>
          </w:rPr>
          <w:t>既知の問題とトラブルシューティング</w:t>
        </w:r>
        <w:r w:rsidR="007D24B1" w:rsidRPr="007D24B1">
          <w:rPr>
            <w:rFonts w:ascii="Meiryo" w:eastAsia="Meiryo" w:hAnsi="Meiryo"/>
            <w:noProof/>
            <w:webHidden/>
          </w:rPr>
          <w:tab/>
        </w:r>
        <w:r w:rsidR="007D24B1" w:rsidRPr="007D24B1">
          <w:rPr>
            <w:rFonts w:ascii="Meiryo" w:eastAsia="Meiryo" w:hAnsi="Meiryo"/>
            <w:noProof/>
            <w:webHidden/>
          </w:rPr>
          <w:fldChar w:fldCharType="begin"/>
        </w:r>
        <w:r w:rsidR="007D24B1" w:rsidRPr="007D24B1">
          <w:rPr>
            <w:rFonts w:ascii="Meiryo" w:eastAsia="Meiryo" w:hAnsi="Meiryo"/>
            <w:noProof/>
            <w:webHidden/>
          </w:rPr>
          <w:instrText xml:space="preserve"> PAGEREF _Toc469566253 \h </w:instrText>
        </w:r>
        <w:r w:rsidR="007D24B1" w:rsidRPr="007D24B1">
          <w:rPr>
            <w:rFonts w:ascii="Meiryo" w:eastAsia="Meiryo" w:hAnsi="Meiryo"/>
            <w:noProof/>
            <w:webHidden/>
          </w:rPr>
        </w:r>
        <w:r w:rsidR="007D24B1" w:rsidRPr="007D24B1">
          <w:rPr>
            <w:rFonts w:ascii="Meiryo" w:eastAsia="Meiryo" w:hAnsi="Meiryo"/>
            <w:noProof/>
            <w:webHidden/>
          </w:rPr>
          <w:fldChar w:fldCharType="separate"/>
        </w:r>
        <w:r w:rsidR="007D24B1" w:rsidRPr="007D24B1">
          <w:rPr>
            <w:rFonts w:ascii="Meiryo" w:eastAsia="Meiryo" w:hAnsi="Meiryo"/>
            <w:noProof/>
            <w:webHidden/>
          </w:rPr>
          <w:t>58</w:t>
        </w:r>
        <w:r w:rsidR="007D24B1" w:rsidRPr="007D24B1">
          <w:rPr>
            <w:rFonts w:ascii="Meiryo" w:eastAsia="Meiryo" w:hAnsi="Meiryo"/>
            <w:noProof/>
            <w:webHidden/>
          </w:rPr>
          <w:fldChar w:fldCharType="end"/>
        </w:r>
      </w:hyperlink>
    </w:p>
    <w:p w14:paraId="6BFA09EB" w14:textId="77777777" w:rsidR="007D24B1" w:rsidRPr="007D24B1" w:rsidRDefault="001E5344" w:rsidP="001E5344">
      <w:pPr>
        <w:rPr>
          <w:rFonts w:ascii="Meiryo" w:eastAsia="Meiryo" w:hAnsi="Meiryo"/>
          <w:noProof/>
        </w:rPr>
      </w:pPr>
      <w:r w:rsidRPr="007D24B1">
        <w:rPr>
          <w:rFonts w:ascii="Meiryo" w:eastAsia="Meiryo" w:hAnsi="Meiryo"/>
          <w:b/>
          <w:noProof/>
          <w:lang w:val="ja-JP" w:bidi="ja-JP"/>
        </w:rPr>
        <w:fldChar w:fldCharType="end"/>
      </w:r>
      <w:r w:rsidR="003B3ECC" w:rsidRPr="007D24B1">
        <w:rPr>
          <w:rFonts w:ascii="Meiryo" w:eastAsia="Meiryo" w:hAnsi="Meiryo"/>
          <w:lang w:val="ja-JP" w:bidi="ja-JP"/>
        </w:rPr>
        <w:fldChar w:fldCharType="begin"/>
      </w:r>
      <w:r w:rsidR="003B3ECC" w:rsidRPr="007D24B1">
        <w:rPr>
          <w:rFonts w:ascii="Meiryo" w:eastAsia="Meiryo" w:hAnsi="Meiryo"/>
          <w:lang w:val="ja-JP" w:bidi="ja-JP"/>
        </w:rPr>
        <w:instrText xml:space="preserve"> TOC \f \h \t "DSTOC1-1,1,DSTOC1-2,2,DSTOC1-3,3,DSTOC1-4,4,DSTOC1-5,5,DSTOC1-6,6,DSTOC1-7,7,DSTOC1-8,8,DSTOC1-9,9,DSTOC2-2,2,DSTOC2-3,3,DSTOC2-4,4,DSTOC2-5,5,DSTOC2-6,6,DSTOC2-7,7,DSTOC2-8,8,DSTOC2-9,9,DSTOC3-3,3,DSTOC3-4,4,DSTOC3-5,5,DSTOC3-6,6,DSTOC3-7,7,DST </w:instrText>
      </w:r>
      <w:r w:rsidR="003B3ECC" w:rsidRPr="007D24B1">
        <w:rPr>
          <w:rFonts w:ascii="Meiryo" w:eastAsia="Meiryo" w:hAnsi="Meiryo"/>
          <w:lang w:val="ja-JP" w:bidi="ja-JP"/>
        </w:rPr>
        <w:fldChar w:fldCharType="separate"/>
      </w:r>
    </w:p>
    <w:p w14:paraId="725B6CE9" w14:textId="74F893D6" w:rsidR="007D24B1" w:rsidRPr="007D24B1" w:rsidRDefault="00F97AF8">
      <w:pPr>
        <w:pStyle w:val="TOC3"/>
        <w:tabs>
          <w:tab w:val="right" w:leader="dot" w:pos="8630"/>
        </w:tabs>
        <w:rPr>
          <w:rFonts w:ascii="Meiryo" w:eastAsia="Meiryo" w:hAnsi="Meiryo" w:cstheme="minorBidi"/>
          <w:noProof/>
          <w:kern w:val="0"/>
          <w:sz w:val="22"/>
          <w:szCs w:val="22"/>
        </w:rPr>
      </w:pPr>
      <w:hyperlink w:anchor="_Toc469566254" w:history="1">
        <w:r w:rsidR="007D24B1" w:rsidRPr="007D24B1">
          <w:rPr>
            <w:rStyle w:val="Hyperlink"/>
            <w:rFonts w:ascii="Meiryo" w:eastAsia="Meiryo" w:hAnsi="Meiryo" w:hint="eastAsia"/>
            <w:noProof/>
            <w:lang w:val="ja-JP" w:bidi="ja-JP"/>
          </w:rPr>
          <w:t>ヘルスのロールアップのしくみ</w:t>
        </w:r>
        <w:r w:rsidR="007D24B1" w:rsidRPr="007D24B1">
          <w:rPr>
            <w:rFonts w:ascii="Meiryo" w:eastAsia="Meiryo" w:hAnsi="Meiryo"/>
            <w:noProof/>
          </w:rPr>
          <w:tab/>
        </w:r>
        <w:r w:rsidR="007D24B1" w:rsidRPr="007D24B1">
          <w:rPr>
            <w:rFonts w:ascii="Meiryo" w:eastAsia="Meiryo" w:hAnsi="Meiryo"/>
            <w:noProof/>
          </w:rPr>
          <w:fldChar w:fldCharType="begin"/>
        </w:r>
        <w:r w:rsidR="007D24B1" w:rsidRPr="007D24B1">
          <w:rPr>
            <w:rFonts w:ascii="Meiryo" w:eastAsia="Meiryo" w:hAnsi="Meiryo"/>
            <w:noProof/>
          </w:rPr>
          <w:instrText xml:space="preserve"> PAGEREF _Toc469566254 \h </w:instrText>
        </w:r>
        <w:r w:rsidR="007D24B1" w:rsidRPr="007D24B1">
          <w:rPr>
            <w:rFonts w:ascii="Meiryo" w:eastAsia="Meiryo" w:hAnsi="Meiryo"/>
            <w:noProof/>
          </w:rPr>
        </w:r>
        <w:r w:rsidR="007D24B1" w:rsidRPr="007D24B1">
          <w:rPr>
            <w:rFonts w:ascii="Meiryo" w:eastAsia="Meiryo" w:hAnsi="Meiryo"/>
            <w:noProof/>
          </w:rPr>
          <w:fldChar w:fldCharType="separate"/>
        </w:r>
        <w:r w:rsidR="007D24B1" w:rsidRPr="007D24B1">
          <w:rPr>
            <w:rFonts w:ascii="Meiryo" w:eastAsia="Meiryo" w:hAnsi="Meiryo"/>
            <w:noProof/>
          </w:rPr>
          <w:t>12</w:t>
        </w:r>
        <w:r w:rsidR="007D24B1" w:rsidRPr="007D24B1">
          <w:rPr>
            <w:rFonts w:ascii="Meiryo" w:eastAsia="Meiryo" w:hAnsi="Meiryo"/>
            <w:noProof/>
          </w:rPr>
          <w:fldChar w:fldCharType="end"/>
        </w:r>
      </w:hyperlink>
    </w:p>
    <w:p w14:paraId="027F47C4" w14:textId="77777777" w:rsidR="003B3ECC" w:rsidRPr="007D24B1" w:rsidRDefault="003B3ECC" w:rsidP="003B3ECC">
      <w:pPr>
        <w:rPr>
          <w:rFonts w:ascii="Meiryo" w:eastAsia="Meiryo" w:hAnsi="Meiryo"/>
        </w:rPr>
        <w:sectPr w:rsidR="003B3ECC" w:rsidRPr="007D24B1" w:rsidSect="00FB2389">
          <w:footerReference w:type="default" r:id="rId18"/>
          <w:type w:val="oddPage"/>
          <w:pgSz w:w="12240" w:h="15840" w:code="1"/>
          <w:pgMar w:top="1440" w:right="1800" w:bottom="1440" w:left="1800" w:header="1440" w:footer="1440" w:gutter="0"/>
          <w:cols w:space="720"/>
          <w:docGrid w:linePitch="360"/>
        </w:sectPr>
      </w:pPr>
      <w:r w:rsidRPr="007D24B1">
        <w:rPr>
          <w:rFonts w:ascii="Meiryo" w:eastAsia="Meiryo" w:hAnsi="Meiryo"/>
          <w:lang w:val="ja-JP" w:bidi="ja-JP"/>
        </w:rPr>
        <w:fldChar w:fldCharType="end"/>
      </w:r>
    </w:p>
    <w:p w14:paraId="67F0CB18" w14:textId="68077C26" w:rsidR="003B3ECC" w:rsidRPr="007D24B1" w:rsidRDefault="000B3DCE" w:rsidP="00C27BF0">
      <w:pPr>
        <w:pStyle w:val="Heading1"/>
        <w:rPr>
          <w:rStyle w:val="BookTitle"/>
          <w:rFonts w:ascii="Meiryo" w:eastAsia="Meiryo" w:hAnsi="Meiryo"/>
          <w:b/>
          <w:bCs w:val="0"/>
          <w:i w:val="0"/>
          <w:iCs w:val="0"/>
          <w:spacing w:val="0"/>
        </w:rPr>
      </w:pPr>
      <w:r w:rsidRPr="007D24B1">
        <w:rPr>
          <w:rStyle w:val="BookTitle"/>
          <w:rFonts w:ascii="Meiryo" w:eastAsia="Meiryo" w:hAnsi="Meiryo"/>
          <w:b/>
          <w:i w:val="0"/>
          <w:spacing w:val="0"/>
          <w:lang w:bidi="ja-JP"/>
        </w:rPr>
        <w:br w:type="page"/>
      </w:r>
      <w:bookmarkStart w:id="0" w:name="z75c4f0c1ac0c4541afcddc6d942746cc"/>
      <w:bookmarkStart w:id="1" w:name="_Toc469566190"/>
      <w:bookmarkEnd w:id="0"/>
      <w:r w:rsidR="003B3ECC" w:rsidRPr="007D24B1">
        <w:rPr>
          <w:rStyle w:val="BookTitle"/>
          <w:rFonts w:ascii="Meiryo" w:eastAsia="Meiryo" w:hAnsi="Meiryo"/>
          <w:b/>
          <w:i w:val="0"/>
          <w:spacing w:val="0"/>
          <w:lang w:bidi="ja-JP"/>
        </w:rPr>
        <w:lastRenderedPageBreak/>
        <w:t xml:space="preserve">SQL Server 2014 Analysis Services </w:t>
      </w:r>
      <w:r w:rsidR="003B3ECC" w:rsidRPr="007D24B1">
        <w:rPr>
          <w:rStyle w:val="BookTitle"/>
          <w:rFonts w:ascii="Meiryo" w:eastAsia="Meiryo" w:hAnsi="Meiryo"/>
          <w:b/>
          <w:i w:val="0"/>
          <w:spacing w:val="0"/>
          <w:lang w:val="ja-JP" w:bidi="ja-JP"/>
        </w:rPr>
        <w:t>用</w:t>
      </w:r>
      <w:r w:rsidR="003B3ECC" w:rsidRPr="007D24B1">
        <w:rPr>
          <w:rStyle w:val="BookTitle"/>
          <w:rFonts w:ascii="Meiryo" w:eastAsia="Meiryo" w:hAnsi="Meiryo"/>
          <w:b/>
          <w:i w:val="0"/>
          <w:spacing w:val="0"/>
          <w:lang w:bidi="ja-JP"/>
        </w:rPr>
        <w:t xml:space="preserve"> System Center </w:t>
      </w:r>
      <w:r w:rsidR="003B3ECC" w:rsidRPr="007D24B1">
        <w:rPr>
          <w:rStyle w:val="BookTitle"/>
          <w:rFonts w:ascii="Meiryo" w:eastAsia="Meiryo" w:hAnsi="Meiryo"/>
          <w:b/>
          <w:i w:val="0"/>
          <w:spacing w:val="0"/>
          <w:lang w:val="ja-JP" w:bidi="ja-JP"/>
        </w:rPr>
        <w:t>管理パック</w:t>
      </w:r>
      <w:r w:rsidR="003B3ECC" w:rsidRPr="007D24B1">
        <w:rPr>
          <w:rStyle w:val="BookTitle"/>
          <w:rFonts w:ascii="Meiryo" w:eastAsia="Meiryo" w:hAnsi="Meiryo"/>
          <w:b/>
          <w:i w:val="0"/>
          <w:spacing w:val="0"/>
          <w:lang w:bidi="ja-JP"/>
        </w:rPr>
        <w:t xml:space="preserve"> </w:t>
      </w:r>
      <w:r w:rsidR="003B3ECC" w:rsidRPr="007D24B1">
        <w:rPr>
          <w:rStyle w:val="BookTitle"/>
          <w:rFonts w:ascii="Meiryo" w:eastAsia="Meiryo" w:hAnsi="Meiryo"/>
          <w:b/>
          <w:i w:val="0"/>
          <w:spacing w:val="0"/>
          <w:lang w:val="ja-JP" w:bidi="ja-JP"/>
        </w:rPr>
        <w:t>ガイド</w:t>
      </w:r>
      <w:bookmarkEnd w:id="1"/>
    </w:p>
    <w:p w14:paraId="1BAC4DF6" w14:textId="3E81F3A4" w:rsidR="003B3ECC" w:rsidRPr="007D24B1" w:rsidRDefault="003B3ECC" w:rsidP="001C597A">
      <w:pPr>
        <w:jc w:val="both"/>
        <w:rPr>
          <w:rFonts w:ascii="Meiryo" w:eastAsia="Meiryo" w:hAnsi="Meiryo"/>
        </w:rPr>
      </w:pPr>
      <w:r w:rsidRPr="007D24B1">
        <w:rPr>
          <w:rFonts w:ascii="Meiryo" w:eastAsia="Meiryo" w:hAnsi="Meiryo"/>
          <w:lang w:val="ja-JP" w:bidi="ja-JP"/>
        </w:rPr>
        <w:t>この概要は、</w:t>
      </w:r>
      <w:r w:rsidRPr="007D24B1">
        <w:rPr>
          <w:rFonts w:ascii="Meiryo" w:eastAsia="Meiryo" w:hAnsi="Meiryo"/>
          <w:lang w:bidi="ja-JP"/>
        </w:rPr>
        <w:t xml:space="preserve">SQL Server 2014 Analysis Services </w:t>
      </w:r>
      <w:r w:rsidRPr="007D24B1">
        <w:rPr>
          <w:rFonts w:ascii="Meiryo" w:eastAsia="Meiryo" w:hAnsi="Meiryo"/>
          <w:lang w:val="ja-JP" w:bidi="ja-JP"/>
        </w:rPr>
        <w:t>用管理パック</w:t>
      </w:r>
      <w:r w:rsidRPr="007D24B1">
        <w:rPr>
          <w:rFonts w:ascii="Meiryo" w:eastAsia="Meiryo" w:hAnsi="Meiryo"/>
          <w:lang w:bidi="ja-JP"/>
        </w:rPr>
        <w:t xml:space="preserve"> </w:t>
      </w:r>
      <w:r w:rsidRPr="007D24B1">
        <w:rPr>
          <w:rFonts w:ascii="Meiryo" w:eastAsia="Meiryo" w:hAnsi="Meiryo"/>
          <w:lang w:val="ja-JP" w:bidi="ja-JP"/>
        </w:rPr>
        <w:t>バージョン</w:t>
      </w:r>
      <w:r w:rsidRPr="007D24B1">
        <w:rPr>
          <w:rFonts w:ascii="Meiryo" w:eastAsia="Meiryo" w:hAnsi="Meiryo"/>
          <w:lang w:bidi="ja-JP"/>
        </w:rPr>
        <w:t xml:space="preserve"> </w:t>
      </w:r>
      <w:r w:rsidR="00D51BB5" w:rsidRPr="007D24B1">
        <w:rPr>
          <w:rFonts w:ascii="Meiryo" w:eastAsia="Meiryo" w:hAnsi="Meiryo" w:cs="Arial"/>
          <w:lang w:bidi="ja-JP"/>
        </w:rPr>
        <w:t xml:space="preserve">6.7.15.0 </w:t>
      </w:r>
      <w:r w:rsidRPr="007D24B1">
        <w:rPr>
          <w:rFonts w:ascii="Meiryo" w:eastAsia="Meiryo" w:hAnsi="Meiryo"/>
          <w:lang w:bidi="ja-JP"/>
        </w:rPr>
        <w:t xml:space="preserve"> </w:t>
      </w:r>
      <w:r w:rsidRPr="007D24B1">
        <w:rPr>
          <w:rFonts w:ascii="Meiryo" w:eastAsia="Meiryo" w:hAnsi="Meiryo"/>
          <w:lang w:val="ja-JP" w:bidi="ja-JP"/>
        </w:rPr>
        <w:t>に基づきます。</w:t>
      </w:r>
    </w:p>
    <w:p w14:paraId="3B004603" w14:textId="77777777" w:rsidR="003B3ECC" w:rsidRPr="007D24B1" w:rsidRDefault="003B3ECC" w:rsidP="00294AE4">
      <w:pPr>
        <w:pStyle w:val="Heading2"/>
        <w:rPr>
          <w:rFonts w:ascii="Meiryo" w:eastAsia="Meiryo" w:hAnsi="Meiryo"/>
        </w:rPr>
      </w:pPr>
      <w:bookmarkStart w:id="2" w:name="_Toc469566191"/>
      <w:r w:rsidRPr="007D24B1">
        <w:rPr>
          <w:rFonts w:ascii="Meiryo" w:eastAsia="Meiryo" w:hAnsi="Meiryo"/>
          <w:lang w:val="ja-JP" w:bidi="ja-JP"/>
        </w:rPr>
        <w:t>ガイドの履歴</w:t>
      </w:r>
      <w:bookmarkEnd w:id="2"/>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7D24B1" w14:paraId="10A42E38" w14:textId="77777777" w:rsidTr="003E4816">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8AA4AE" w14:textId="77777777" w:rsidR="003B3ECC" w:rsidRPr="007D24B1" w:rsidRDefault="003B3ECC" w:rsidP="00FB2389">
            <w:pPr>
              <w:keepNext/>
              <w:rPr>
                <w:rFonts w:ascii="Meiryo" w:eastAsia="Meiryo" w:hAnsi="Meiryo"/>
                <w:b/>
              </w:rPr>
            </w:pPr>
            <w:r w:rsidRPr="007D24B1">
              <w:rPr>
                <w:rFonts w:ascii="Meiryo" w:eastAsia="Meiryo" w:hAnsi="Meiryo"/>
                <w:b/>
                <w:lang w:val="ja-JP" w:bidi="ja-JP"/>
              </w:rPr>
              <w:t>リリース日</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DC548B" w14:textId="77777777" w:rsidR="003B3ECC" w:rsidRPr="007D24B1" w:rsidRDefault="003B3ECC" w:rsidP="00FB2389">
            <w:pPr>
              <w:keepNext/>
              <w:rPr>
                <w:rFonts w:ascii="Meiryo" w:eastAsia="Meiryo" w:hAnsi="Meiryo"/>
                <w:b/>
              </w:rPr>
            </w:pPr>
            <w:r w:rsidRPr="007D24B1">
              <w:rPr>
                <w:rFonts w:ascii="Meiryo" w:eastAsia="Meiryo" w:hAnsi="Meiryo"/>
                <w:b/>
                <w:lang w:val="ja-JP" w:bidi="ja-JP"/>
              </w:rPr>
              <w:t>[変更点]</w:t>
            </w:r>
          </w:p>
        </w:tc>
      </w:tr>
      <w:tr w:rsidR="00D51BB5" w:rsidRPr="007D24B1" w14:paraId="2EE04336" w14:textId="77777777" w:rsidTr="003E4816">
        <w:tc>
          <w:tcPr>
            <w:tcW w:w="1875" w:type="dxa"/>
            <w:shd w:val="clear" w:color="auto" w:fill="auto"/>
          </w:tcPr>
          <w:p w14:paraId="15795D86" w14:textId="5970E47A" w:rsidR="00D51BB5" w:rsidRPr="007D24B1" w:rsidRDefault="00D51BB5" w:rsidP="00D51BB5">
            <w:pPr>
              <w:rPr>
                <w:rFonts w:ascii="Meiryo" w:eastAsia="Meiryo" w:hAnsi="Meiryo"/>
              </w:rPr>
            </w:pPr>
            <w:r w:rsidRPr="007D24B1">
              <w:rPr>
                <w:rFonts w:ascii="Meiryo" w:eastAsia="Meiryo" w:hAnsi="Meiryo" w:cs="Arial"/>
                <w:lang w:val="ja-JP" w:bidi="ja-JP"/>
              </w:rPr>
              <w:t>2016 年 12 月 (バージョン 6.7.15.0 RTM)</w:t>
            </w:r>
          </w:p>
        </w:tc>
        <w:tc>
          <w:tcPr>
            <w:tcW w:w="6735" w:type="dxa"/>
            <w:shd w:val="clear" w:color="auto" w:fill="auto"/>
          </w:tcPr>
          <w:p w14:paraId="39FF6E2E" w14:textId="77777777" w:rsidR="00D51BB5" w:rsidRPr="007D24B1" w:rsidRDefault="00D51BB5" w:rsidP="00D51BB5">
            <w:pPr>
              <w:pStyle w:val="ListParagraph"/>
              <w:numPr>
                <w:ilvl w:val="0"/>
                <w:numId w:val="37"/>
              </w:numPr>
              <w:ind w:left="321" w:hanging="321"/>
              <w:rPr>
                <w:rFonts w:ascii="Meiryo" w:eastAsia="Meiryo" w:hAnsi="Meiryo" w:cs="Arial"/>
                <w:sz w:val="20"/>
                <w:szCs w:val="20"/>
              </w:rPr>
            </w:pPr>
            <w:r w:rsidRPr="007D24B1">
              <w:rPr>
                <w:rFonts w:ascii="Meiryo" w:eastAsia="Meiryo" w:hAnsi="Meiryo" w:cs="Arial"/>
                <w:sz w:val="20"/>
                <w:szCs w:val="20"/>
                <w:lang w:val="ja-JP" w:bidi="ja-JP"/>
              </w:rPr>
              <w:t>コンピューター ホスト名が 16 文字以上の場合の構成に対するサポートが追加されました</w:t>
            </w:r>
          </w:p>
          <w:p w14:paraId="46F2B103" w14:textId="77777777" w:rsidR="00D51BB5" w:rsidRPr="007D24B1" w:rsidRDefault="00D51BB5" w:rsidP="003E4816">
            <w:pPr>
              <w:pStyle w:val="ListParagraph"/>
              <w:numPr>
                <w:ilvl w:val="0"/>
                <w:numId w:val="37"/>
              </w:numPr>
              <w:ind w:left="321" w:hanging="321"/>
              <w:rPr>
                <w:rFonts w:ascii="Meiryo" w:eastAsia="Meiryo" w:hAnsi="Meiryo" w:cs="Arial"/>
                <w:sz w:val="20"/>
                <w:szCs w:val="20"/>
              </w:rPr>
            </w:pPr>
            <w:r w:rsidRPr="007D24B1">
              <w:rPr>
                <w:rFonts w:ascii="Meiryo" w:eastAsia="Meiryo" w:hAnsi="Meiryo" w:cs="Arial"/>
                <w:sz w:val="20"/>
                <w:szCs w:val="20"/>
                <w:lang w:val="ja-JP" w:bidi="ja-JP"/>
              </w:rPr>
              <w:t>修正済み: AS ワークフローがクラッシュすることがある</w:t>
            </w:r>
          </w:p>
          <w:p w14:paraId="6C05A037" w14:textId="677D9894" w:rsidR="00D51BB5" w:rsidRPr="007D24B1" w:rsidRDefault="00D51BB5" w:rsidP="003E4816">
            <w:pPr>
              <w:pStyle w:val="ListParagraph"/>
              <w:numPr>
                <w:ilvl w:val="0"/>
                <w:numId w:val="37"/>
              </w:numPr>
              <w:ind w:left="321" w:hanging="321"/>
              <w:rPr>
                <w:rFonts w:ascii="Meiryo" w:eastAsia="Meiryo" w:hAnsi="Meiryo" w:cs="Arial"/>
                <w:sz w:val="20"/>
                <w:szCs w:val="20"/>
              </w:rPr>
            </w:pPr>
            <w:r w:rsidRPr="007D24B1">
              <w:rPr>
                <w:rFonts w:ascii="Meiryo" w:eastAsia="Meiryo" w:hAnsi="Meiryo" w:cs="Arial"/>
                <w:sz w:val="20"/>
                <w:szCs w:val="20"/>
                <w:lang w:val="ja-JP" w:bidi="ja-JP"/>
              </w:rPr>
              <w:t>Visualization Library を更新</w:t>
            </w:r>
          </w:p>
        </w:tc>
      </w:tr>
      <w:tr w:rsidR="002F1AFD" w:rsidRPr="007D24B1" w14:paraId="5DC2DD60" w14:textId="77777777" w:rsidTr="003E4816">
        <w:tc>
          <w:tcPr>
            <w:tcW w:w="1875" w:type="dxa"/>
            <w:shd w:val="clear" w:color="auto" w:fill="auto"/>
          </w:tcPr>
          <w:p w14:paraId="729282C4" w14:textId="05686BC3" w:rsidR="002F1AFD" w:rsidRPr="007D24B1" w:rsidRDefault="0024276E">
            <w:pPr>
              <w:rPr>
                <w:rFonts w:ascii="Meiryo" w:eastAsia="Meiryo" w:hAnsi="Meiryo" w:cs="Arial"/>
              </w:rPr>
            </w:pPr>
            <w:r w:rsidRPr="007D24B1">
              <w:rPr>
                <w:rFonts w:ascii="Meiryo" w:eastAsia="Meiryo" w:hAnsi="Meiryo"/>
                <w:lang w:val="ja-JP" w:bidi="ja-JP"/>
              </w:rPr>
              <w:t>2016 年 3 月</w:t>
            </w:r>
          </w:p>
        </w:tc>
        <w:tc>
          <w:tcPr>
            <w:tcW w:w="6735" w:type="dxa"/>
            <w:shd w:val="clear" w:color="auto" w:fill="auto"/>
          </w:tcPr>
          <w:p w14:paraId="77BBC038" w14:textId="1FB3B861" w:rsidR="002F1AFD" w:rsidRPr="007D24B1" w:rsidRDefault="002F1AFD" w:rsidP="002F1AFD">
            <w:pPr>
              <w:pStyle w:val="ListParagraph"/>
              <w:numPr>
                <w:ilvl w:val="0"/>
                <w:numId w:val="34"/>
              </w:numPr>
              <w:ind w:left="321" w:hanging="322"/>
              <w:rPr>
                <w:rFonts w:ascii="Meiryo" w:eastAsia="Meiryo" w:hAnsi="Meiryo" w:cs="Arial"/>
                <w:sz w:val="20"/>
                <w:szCs w:val="20"/>
              </w:rPr>
            </w:pPr>
            <w:r w:rsidRPr="007D24B1">
              <w:rPr>
                <w:rFonts w:ascii="Meiryo" w:eastAsia="Meiryo" w:hAnsi="Meiryo" w:cs="Arial"/>
                <w:sz w:val="20"/>
                <w:szCs w:val="20"/>
                <w:lang w:val="ja-JP" w:bidi="ja-JP"/>
              </w:rPr>
              <w:t>参照を更新し、非推奨の要素を削除して 6.6.4.0+ Visualization Library をサポートしました</w:t>
            </w:r>
          </w:p>
          <w:p w14:paraId="78CA096B" w14:textId="1774BECD" w:rsidR="002F1AFD" w:rsidRPr="007D24B1" w:rsidRDefault="002F1AFD" w:rsidP="002F1AFD">
            <w:pPr>
              <w:pStyle w:val="ListParagraph"/>
              <w:numPr>
                <w:ilvl w:val="0"/>
                <w:numId w:val="34"/>
              </w:numPr>
              <w:ind w:left="321" w:hanging="322"/>
              <w:rPr>
                <w:rFonts w:ascii="Meiryo" w:eastAsia="Meiryo" w:hAnsi="Meiryo" w:cs="Arial"/>
                <w:sz w:val="20"/>
                <w:szCs w:val="20"/>
              </w:rPr>
            </w:pPr>
            <w:r w:rsidRPr="007D24B1">
              <w:rPr>
                <w:rFonts w:ascii="Meiryo" w:eastAsia="Meiryo" w:hAnsi="Meiryo" w:cs="Arial"/>
                <w:sz w:val="20"/>
                <w:szCs w:val="20"/>
                <w:lang w:val="ja-JP" w:bidi="ja-JP"/>
              </w:rPr>
              <w:t>SSAS の管理パックがローカライズされた名前の OS のパフォーマンス カウンターを収集できなかったときのバグを修正しました</w:t>
            </w:r>
          </w:p>
          <w:p w14:paraId="79D84F6B" w14:textId="77777777" w:rsidR="002F1AFD" w:rsidRPr="007D24B1" w:rsidRDefault="002F1AFD" w:rsidP="002F1AFD">
            <w:pPr>
              <w:pStyle w:val="ListParagraph"/>
              <w:numPr>
                <w:ilvl w:val="0"/>
                <w:numId w:val="34"/>
              </w:numPr>
              <w:ind w:left="321" w:hanging="322"/>
              <w:rPr>
                <w:rFonts w:ascii="Meiryo" w:eastAsia="Meiryo" w:hAnsi="Meiryo" w:cs="Arial"/>
                <w:sz w:val="20"/>
                <w:szCs w:val="20"/>
              </w:rPr>
            </w:pPr>
            <w:r w:rsidRPr="007D24B1">
              <w:rPr>
                <w:rFonts w:ascii="Meiryo" w:eastAsia="Meiryo" w:hAnsi="Meiryo" w:cs="Arial"/>
                <w:sz w:val="20"/>
                <w:szCs w:val="20"/>
                <w:lang w:val="ja-JP" w:bidi="ja-JP"/>
              </w:rPr>
              <w:t>検出時に問題が見つかった場合にエラーをスローするように、検出を更新しました</w:t>
            </w:r>
          </w:p>
          <w:p w14:paraId="7A6BBE51" w14:textId="77777777" w:rsidR="002F1AFD" w:rsidRPr="007D24B1" w:rsidRDefault="002F1AFD" w:rsidP="002F1AFD">
            <w:pPr>
              <w:pStyle w:val="ListParagraph"/>
              <w:numPr>
                <w:ilvl w:val="0"/>
                <w:numId w:val="34"/>
              </w:numPr>
              <w:ind w:left="321" w:hanging="322"/>
              <w:rPr>
                <w:rFonts w:ascii="Meiryo" w:eastAsia="Meiryo" w:hAnsi="Meiryo" w:cs="Arial"/>
                <w:sz w:val="20"/>
                <w:szCs w:val="20"/>
              </w:rPr>
            </w:pPr>
            <w:r w:rsidRPr="007D24B1">
              <w:rPr>
                <w:rFonts w:ascii="Meiryo" w:eastAsia="Meiryo" w:hAnsi="Meiryo" w:cs="Arial"/>
                <w:sz w:val="20"/>
                <w:szCs w:val="20"/>
                <w:lang w:val="ja-JP" w:bidi="ja-JP"/>
              </w:rPr>
              <w:t>ノイズを低減するために、クラスター インスタンスのモジュール エラー コレクションを修正しました</w:t>
            </w:r>
          </w:p>
          <w:p w14:paraId="127132C6" w14:textId="77777777" w:rsidR="002F1AFD" w:rsidRPr="007D24B1" w:rsidRDefault="002F1AFD" w:rsidP="002F1AFD">
            <w:pPr>
              <w:pStyle w:val="ListParagraph"/>
              <w:numPr>
                <w:ilvl w:val="0"/>
                <w:numId w:val="34"/>
              </w:numPr>
              <w:ind w:left="321" w:hanging="322"/>
              <w:rPr>
                <w:rFonts w:ascii="Meiryo" w:eastAsia="Meiryo" w:hAnsi="Meiryo" w:cs="Arial"/>
                <w:sz w:val="20"/>
                <w:szCs w:val="20"/>
              </w:rPr>
            </w:pPr>
            <w:r w:rsidRPr="007D24B1">
              <w:rPr>
                <w:rFonts w:ascii="Meiryo" w:eastAsia="Meiryo" w:hAnsi="Meiryo" w:cs="Arial"/>
                <w:sz w:val="20"/>
                <w:szCs w:val="20"/>
                <w:lang w:val="ja-JP" w:bidi="ja-JP"/>
              </w:rPr>
              <w:t>CPU 使用率モニターの規定値を変更し、サーバー モニターのメモリ使用量にサンプリングを追加しました</w:t>
            </w:r>
          </w:p>
          <w:p w14:paraId="1BB58776" w14:textId="77777777" w:rsidR="002F1AFD" w:rsidRPr="007D24B1" w:rsidRDefault="002F1AFD" w:rsidP="002F1AFD">
            <w:pPr>
              <w:pStyle w:val="ListParagraph"/>
              <w:numPr>
                <w:ilvl w:val="0"/>
                <w:numId w:val="34"/>
              </w:numPr>
              <w:ind w:left="321" w:hanging="322"/>
              <w:rPr>
                <w:rFonts w:ascii="Meiryo" w:eastAsia="Meiryo" w:hAnsi="Meiryo" w:cs="Arial"/>
                <w:sz w:val="20"/>
                <w:szCs w:val="20"/>
              </w:rPr>
            </w:pPr>
            <w:r w:rsidRPr="007D24B1">
              <w:rPr>
                <w:rFonts w:ascii="Meiryo" w:eastAsia="Meiryo" w:hAnsi="Meiryo" w:cs="Arial"/>
                <w:sz w:val="20"/>
                <w:szCs w:val="20"/>
                <w:lang w:val="ja-JP" w:bidi="ja-JP"/>
              </w:rPr>
              <w:t>モジュールの内部の複雑さを軽減しました</w:t>
            </w:r>
          </w:p>
          <w:p w14:paraId="1E1A6FD1" w14:textId="77777777" w:rsidR="002F1AFD" w:rsidRPr="007D24B1" w:rsidRDefault="002F1AFD" w:rsidP="002F1AFD">
            <w:pPr>
              <w:pStyle w:val="ListParagraph"/>
              <w:numPr>
                <w:ilvl w:val="0"/>
                <w:numId w:val="34"/>
              </w:numPr>
              <w:ind w:left="321" w:hanging="322"/>
              <w:rPr>
                <w:rFonts w:ascii="Meiryo" w:eastAsia="Meiryo" w:hAnsi="Meiryo" w:cs="Arial"/>
                <w:sz w:val="20"/>
                <w:szCs w:val="20"/>
              </w:rPr>
            </w:pPr>
            <w:r w:rsidRPr="007D24B1">
              <w:rPr>
                <w:rFonts w:ascii="Meiryo" w:eastAsia="Meiryo" w:hAnsi="Meiryo" w:cs="Arial"/>
                <w:sz w:val="20"/>
                <w:szCs w:val="20"/>
                <w:lang w:val="ja-JP" w:bidi="ja-JP"/>
              </w:rPr>
              <w:t>検出を修正。最終項目を未検出にできるようになりました</w:t>
            </w:r>
          </w:p>
          <w:p w14:paraId="7740765F" w14:textId="77777777" w:rsidR="002F1AFD" w:rsidRPr="007D24B1" w:rsidRDefault="002F1AFD" w:rsidP="002F1AFD">
            <w:pPr>
              <w:pStyle w:val="ListParagraph"/>
              <w:numPr>
                <w:ilvl w:val="0"/>
                <w:numId w:val="34"/>
              </w:numPr>
              <w:ind w:left="321" w:hanging="322"/>
              <w:rPr>
                <w:rFonts w:ascii="Meiryo" w:eastAsia="Meiryo" w:hAnsi="Meiryo" w:cs="Arial"/>
                <w:sz w:val="20"/>
                <w:szCs w:val="20"/>
              </w:rPr>
            </w:pPr>
            <w:r w:rsidRPr="007D24B1">
              <w:rPr>
                <w:rFonts w:ascii="Meiryo" w:eastAsia="Meiryo" w:hAnsi="Meiryo" w:cs="Arial"/>
                <w:sz w:val="20"/>
                <w:szCs w:val="20"/>
                <w:lang w:val="ja-JP" w:bidi="ja-JP"/>
              </w:rPr>
              <w:t>ダッシュボードをよりすばやく操作できるようにし、より有益にするために、簡略化しました</w:t>
            </w:r>
          </w:p>
          <w:p w14:paraId="7F0A055B" w14:textId="77777777" w:rsidR="002F1AFD" w:rsidRPr="007D24B1" w:rsidRDefault="002F1AFD" w:rsidP="002F1AFD">
            <w:pPr>
              <w:pStyle w:val="ListParagraph"/>
              <w:numPr>
                <w:ilvl w:val="0"/>
                <w:numId w:val="34"/>
              </w:numPr>
              <w:ind w:left="321" w:hanging="322"/>
              <w:rPr>
                <w:rFonts w:ascii="Meiryo" w:eastAsia="Meiryo" w:hAnsi="Meiryo" w:cs="Arial"/>
                <w:sz w:val="20"/>
                <w:szCs w:val="20"/>
              </w:rPr>
            </w:pPr>
            <w:r w:rsidRPr="007D24B1">
              <w:rPr>
                <w:rFonts w:ascii="Meiryo" w:eastAsia="Meiryo" w:hAnsi="Meiryo" w:cs="Arial"/>
                <w:sz w:val="20"/>
                <w:szCs w:val="20"/>
                <w:lang w:val="ja-JP" w:bidi="ja-JP"/>
              </w:rPr>
              <w:t>ナレッジ ベースを確認し、更新しました</w:t>
            </w:r>
          </w:p>
          <w:p w14:paraId="3E7C7529" w14:textId="77777777" w:rsidR="002F1AFD" w:rsidRPr="007D24B1" w:rsidRDefault="002F1AFD" w:rsidP="002F1AFD">
            <w:pPr>
              <w:pStyle w:val="ListParagraph"/>
              <w:numPr>
                <w:ilvl w:val="0"/>
                <w:numId w:val="34"/>
              </w:numPr>
              <w:ind w:left="321" w:hanging="322"/>
              <w:rPr>
                <w:rFonts w:ascii="Meiryo" w:eastAsia="Meiryo" w:hAnsi="Meiryo" w:cs="Arial"/>
                <w:sz w:val="20"/>
                <w:szCs w:val="20"/>
              </w:rPr>
            </w:pPr>
            <w:r w:rsidRPr="007D24B1">
              <w:rPr>
                <w:rFonts w:ascii="Meiryo" w:eastAsia="Meiryo" w:hAnsi="Meiryo" w:cs="Arial"/>
                <w:sz w:val="20"/>
                <w:szCs w:val="20"/>
                <w:lang w:val="ja-JP" w:bidi="ja-JP"/>
              </w:rPr>
              <w:t>ネイティブでないすべてのワークフローのタイムアウト サポートを追加しました</w:t>
            </w:r>
          </w:p>
          <w:p w14:paraId="47A77E89" w14:textId="77777777" w:rsidR="002F1AFD" w:rsidRPr="007D24B1" w:rsidRDefault="002F1AFD" w:rsidP="002F1AFD">
            <w:pPr>
              <w:pStyle w:val="ListParagraph"/>
              <w:numPr>
                <w:ilvl w:val="0"/>
                <w:numId w:val="34"/>
              </w:numPr>
              <w:ind w:left="321" w:hanging="322"/>
              <w:rPr>
                <w:rFonts w:ascii="Meiryo" w:eastAsia="Meiryo" w:hAnsi="Meiryo" w:cs="Arial"/>
                <w:b/>
                <w:sz w:val="20"/>
                <w:szCs w:val="20"/>
              </w:rPr>
            </w:pPr>
            <w:r w:rsidRPr="007D24B1">
              <w:rPr>
                <w:rFonts w:ascii="Meiryo" w:eastAsia="Meiryo" w:hAnsi="Meiryo" w:cs="Arial"/>
                <w:sz w:val="20"/>
                <w:szCs w:val="20"/>
                <w:lang w:val="ja-JP" w:bidi="ja-JP"/>
              </w:rPr>
              <w:lastRenderedPageBreak/>
              <w:t>ブロック元のセッション モニターの修正 – 一部の状況で、ブロック元のセッションを誤って計算する場合があります</w:t>
            </w:r>
          </w:p>
          <w:p w14:paraId="7FAE2309" w14:textId="77777777" w:rsidR="002F1AFD" w:rsidRPr="007D24B1" w:rsidRDefault="002F1AFD" w:rsidP="002F1AFD">
            <w:pPr>
              <w:pStyle w:val="ListParagraph"/>
              <w:numPr>
                <w:ilvl w:val="0"/>
                <w:numId w:val="34"/>
              </w:numPr>
              <w:spacing w:after="160" w:line="256" w:lineRule="auto"/>
              <w:ind w:left="321" w:hanging="322"/>
              <w:contextualSpacing/>
              <w:rPr>
                <w:rFonts w:ascii="Meiryo" w:eastAsia="Meiryo" w:hAnsi="Meiryo" w:cs="Arial"/>
                <w:sz w:val="20"/>
                <w:szCs w:val="20"/>
              </w:rPr>
            </w:pPr>
            <w:r w:rsidRPr="007D24B1">
              <w:rPr>
                <w:rFonts w:ascii="Meiryo" w:eastAsia="Meiryo" w:hAnsi="Meiryo" w:cs="Arial"/>
                <w:sz w:val="20"/>
                <w:szCs w:val="20"/>
                <w:lang w:val="ja-JP" w:bidi="ja-JP"/>
              </w:rPr>
              <w:t>Win10 サポート: OS バージョンの検出の問題を修正しました</w:t>
            </w:r>
          </w:p>
          <w:p w14:paraId="4864BB0B" w14:textId="77777777" w:rsidR="00362017" w:rsidRPr="007D24B1" w:rsidRDefault="002F1AFD" w:rsidP="002F1AFD">
            <w:pPr>
              <w:pStyle w:val="ListParagraph"/>
              <w:numPr>
                <w:ilvl w:val="0"/>
                <w:numId w:val="34"/>
              </w:numPr>
              <w:ind w:left="321" w:hanging="322"/>
              <w:rPr>
                <w:rFonts w:ascii="Meiryo" w:eastAsia="Meiryo" w:hAnsi="Meiryo" w:cs="Arial"/>
                <w:sz w:val="20"/>
                <w:szCs w:val="20"/>
              </w:rPr>
            </w:pPr>
            <w:r w:rsidRPr="007D24B1">
              <w:rPr>
                <w:rFonts w:ascii="Meiryo" w:eastAsia="Meiryo" w:hAnsi="Meiryo" w:cs="Arial"/>
                <w:sz w:val="20"/>
                <w:szCs w:val="20"/>
                <w:lang w:val="ja-JP" w:bidi="ja-JP"/>
              </w:rPr>
              <w:t>CPU 使用率の警告の説明を修正しました</w:t>
            </w:r>
          </w:p>
          <w:p w14:paraId="79AF865F" w14:textId="460A015D" w:rsidR="002F1AFD" w:rsidRPr="007D24B1" w:rsidRDefault="00362017" w:rsidP="002F1AFD">
            <w:pPr>
              <w:pStyle w:val="ListParagraph"/>
              <w:numPr>
                <w:ilvl w:val="0"/>
                <w:numId w:val="34"/>
              </w:numPr>
              <w:ind w:left="321" w:hanging="322"/>
              <w:rPr>
                <w:rFonts w:ascii="Meiryo" w:eastAsia="Meiryo" w:hAnsi="Meiryo" w:cs="Arial"/>
                <w:sz w:val="20"/>
                <w:szCs w:val="20"/>
              </w:rPr>
            </w:pPr>
            <w:r w:rsidRPr="007D24B1">
              <w:rPr>
                <w:rFonts w:ascii="Meiryo" w:eastAsia="Meiryo" w:hAnsi="Meiryo" w:cs="Arial"/>
                <w:sz w:val="20"/>
                <w:szCs w:val="20"/>
                <w:lang w:val="ja-JP" w:bidi="ja-JP"/>
              </w:rPr>
              <w:t>本ガイドの「既知の問題およびトラブルシューティング」のセクションを更新しました</w:t>
            </w:r>
          </w:p>
        </w:tc>
      </w:tr>
      <w:tr w:rsidR="00515042" w:rsidRPr="007D24B1" w14:paraId="6E8EA5A5" w14:textId="77777777" w:rsidTr="003E4816">
        <w:tc>
          <w:tcPr>
            <w:tcW w:w="1875" w:type="dxa"/>
            <w:shd w:val="clear" w:color="auto" w:fill="auto"/>
          </w:tcPr>
          <w:p w14:paraId="12856FBD" w14:textId="0541996F" w:rsidR="00515042" w:rsidRPr="007D24B1" w:rsidRDefault="00515042" w:rsidP="008F2B39">
            <w:pPr>
              <w:rPr>
                <w:rFonts w:ascii="Meiryo" w:eastAsia="Meiryo" w:hAnsi="Meiryo"/>
              </w:rPr>
            </w:pPr>
            <w:r w:rsidRPr="007D24B1">
              <w:rPr>
                <w:rFonts w:ascii="Meiryo" w:eastAsia="Meiryo" w:hAnsi="Meiryo"/>
                <w:lang w:val="ja-JP" w:bidi="ja-JP"/>
              </w:rPr>
              <w:lastRenderedPageBreak/>
              <w:t>2015 年 6 月</w:t>
            </w:r>
          </w:p>
        </w:tc>
        <w:tc>
          <w:tcPr>
            <w:tcW w:w="6735" w:type="dxa"/>
            <w:shd w:val="clear" w:color="auto" w:fill="auto"/>
          </w:tcPr>
          <w:p w14:paraId="241C58FD" w14:textId="459EB0F4" w:rsidR="00515042" w:rsidRPr="007D24B1" w:rsidRDefault="00515042" w:rsidP="00FB2389">
            <w:pPr>
              <w:rPr>
                <w:rFonts w:ascii="Meiryo" w:eastAsia="Meiryo" w:hAnsi="Meiryo"/>
              </w:rPr>
            </w:pPr>
            <w:r w:rsidRPr="007D24B1">
              <w:rPr>
                <w:rFonts w:ascii="Meiryo" w:eastAsia="Meiryo" w:hAnsi="Meiryo"/>
                <w:lang w:val="ja-JP" w:bidi="ja-JP"/>
              </w:rPr>
              <w:t>ダッシュボードが新しいものに置き換えられました</w:t>
            </w:r>
          </w:p>
        </w:tc>
      </w:tr>
      <w:tr w:rsidR="003B3ECC" w:rsidRPr="007D24B1" w14:paraId="40322C21" w14:textId="77777777" w:rsidTr="003E4816">
        <w:tc>
          <w:tcPr>
            <w:tcW w:w="1875" w:type="dxa"/>
            <w:shd w:val="clear" w:color="auto" w:fill="auto"/>
          </w:tcPr>
          <w:p w14:paraId="058DC608" w14:textId="08E32E92" w:rsidR="003B3ECC" w:rsidRPr="007D24B1" w:rsidRDefault="008F2B39" w:rsidP="008F2B39">
            <w:pPr>
              <w:rPr>
                <w:rFonts w:ascii="Meiryo" w:eastAsia="Meiryo" w:hAnsi="Meiryo"/>
              </w:rPr>
            </w:pPr>
            <w:r w:rsidRPr="007D24B1">
              <w:rPr>
                <w:rFonts w:ascii="Meiryo" w:eastAsia="Meiryo" w:hAnsi="Meiryo"/>
                <w:lang w:val="ja-JP" w:bidi="ja-JP"/>
              </w:rPr>
              <w:t>2014 年 10 月</w:t>
            </w:r>
          </w:p>
        </w:tc>
        <w:tc>
          <w:tcPr>
            <w:tcW w:w="6735" w:type="dxa"/>
            <w:shd w:val="clear" w:color="auto" w:fill="auto"/>
          </w:tcPr>
          <w:p w14:paraId="2AF2D06A" w14:textId="77777777" w:rsidR="003B3ECC" w:rsidRPr="007D24B1" w:rsidRDefault="003B3ECC" w:rsidP="00FB2389">
            <w:pPr>
              <w:rPr>
                <w:rFonts w:ascii="Meiryo" w:eastAsia="Meiryo" w:hAnsi="Meiryo"/>
              </w:rPr>
            </w:pPr>
            <w:r w:rsidRPr="007D24B1">
              <w:rPr>
                <w:rFonts w:ascii="Meiryo" w:eastAsia="Meiryo" w:hAnsi="Meiryo"/>
                <w:lang w:val="ja-JP" w:bidi="ja-JP"/>
              </w:rPr>
              <w:t>このガイドのオリジナル リリース</w:t>
            </w:r>
          </w:p>
        </w:tc>
      </w:tr>
    </w:tbl>
    <w:p w14:paraId="58D156C4" w14:textId="77777777" w:rsidR="003B3ECC" w:rsidRPr="007D24B1" w:rsidRDefault="003B3ECC" w:rsidP="00294AE4">
      <w:pPr>
        <w:pStyle w:val="Heading2"/>
        <w:rPr>
          <w:rFonts w:ascii="Meiryo" w:eastAsia="Meiryo" w:hAnsi="Meiryo"/>
        </w:rPr>
      </w:pPr>
      <w:bookmarkStart w:id="3" w:name="_Toc469566192"/>
      <w:r w:rsidRPr="007D24B1">
        <w:rPr>
          <w:rFonts w:ascii="Meiryo" w:eastAsia="Meiryo" w:hAnsi="Meiryo"/>
          <w:lang w:val="ja-JP" w:bidi="ja-JP"/>
        </w:rPr>
        <w:t>サポートされている構成</w:t>
      </w:r>
      <w:bookmarkEnd w:id="3"/>
    </w:p>
    <w:p w14:paraId="71FA8A25" w14:textId="08D10BE2" w:rsidR="003B3ECC" w:rsidRPr="007D24B1" w:rsidRDefault="009B7C20" w:rsidP="001C597A">
      <w:pPr>
        <w:jc w:val="both"/>
        <w:rPr>
          <w:rFonts w:ascii="Meiryo" w:eastAsia="Meiryo" w:hAnsi="Meiryo"/>
        </w:rPr>
      </w:pPr>
      <w:r w:rsidRPr="007D24B1">
        <w:rPr>
          <w:rFonts w:ascii="Meiryo" w:eastAsia="Meiryo" w:hAnsi="Meiryo"/>
          <w:lang w:val="ja-JP" w:bidi="ja-JP"/>
        </w:rPr>
        <w:t>この監視パックには、</w:t>
      </w:r>
      <w:r w:rsidRPr="007D24B1">
        <w:rPr>
          <w:rFonts w:ascii="Meiryo" w:eastAsia="Meiryo" w:hAnsi="Meiryo"/>
          <w:lang w:bidi="ja-JP"/>
        </w:rPr>
        <w:t xml:space="preserve">System Center Operations Manager 2012 RTM </w:t>
      </w:r>
      <w:r w:rsidRPr="007D24B1">
        <w:rPr>
          <w:rFonts w:ascii="Meiryo" w:eastAsia="Meiryo" w:hAnsi="Meiryo"/>
          <w:lang w:val="ja-JP" w:bidi="ja-JP"/>
        </w:rPr>
        <w:t>以降が必要です</w:t>
      </w:r>
      <w:r w:rsidRPr="007D24B1">
        <w:rPr>
          <w:rFonts w:ascii="Meiryo" w:eastAsia="Meiryo" w:hAnsi="Meiryo"/>
          <w:lang w:bidi="ja-JP"/>
        </w:rPr>
        <w:t xml:space="preserve"> (</w:t>
      </w:r>
      <w:r w:rsidRPr="007D24B1">
        <w:rPr>
          <w:rFonts w:ascii="Meiryo" w:eastAsia="Meiryo" w:hAnsi="Meiryo"/>
          <w:lang w:val="ja-JP" w:bidi="ja-JP"/>
        </w:rPr>
        <w:t>ダッシュボードは</w:t>
      </w:r>
      <w:r w:rsidRPr="007D24B1">
        <w:rPr>
          <w:rFonts w:ascii="Meiryo" w:eastAsia="Meiryo" w:hAnsi="Meiryo"/>
          <w:lang w:bidi="ja-JP"/>
        </w:rPr>
        <w:t xml:space="preserve"> SCOM 2012 SP1 </w:t>
      </w:r>
      <w:r w:rsidRPr="007D24B1">
        <w:rPr>
          <w:rFonts w:ascii="Meiryo" w:eastAsia="Meiryo" w:hAnsi="Meiryo"/>
          <w:lang w:val="ja-JP" w:bidi="ja-JP"/>
        </w:rPr>
        <w:t>以降でサポートされます</w:t>
      </w:r>
      <w:r w:rsidRPr="007D24B1">
        <w:rPr>
          <w:rFonts w:ascii="Meiryo" w:eastAsia="Meiryo" w:hAnsi="Meiryo"/>
          <w:lang w:bidi="ja-JP"/>
        </w:rPr>
        <w:t>)</w:t>
      </w:r>
      <w:r w:rsidRPr="007D24B1">
        <w:rPr>
          <w:rFonts w:ascii="Meiryo" w:eastAsia="Meiryo" w:hAnsi="Meiryo"/>
          <w:lang w:val="ja-JP" w:bidi="ja-JP"/>
        </w:rPr>
        <w:t>。専用の Operations Manager 管理グループは必要ありません。</w:t>
      </w:r>
    </w:p>
    <w:p w14:paraId="57340055" w14:textId="37FB3E69" w:rsidR="00C37F3E" w:rsidRPr="007D24B1" w:rsidRDefault="00C37F3E" w:rsidP="003B3ECC">
      <w:pPr>
        <w:rPr>
          <w:rFonts w:ascii="Meiryo" w:eastAsia="Meiryo" w:hAnsi="Meiryo"/>
        </w:rPr>
      </w:pPr>
    </w:p>
    <w:p w14:paraId="48BB4170" w14:textId="1194359F" w:rsidR="00C37F3E" w:rsidRPr="007D24B1" w:rsidRDefault="00C37F3E" w:rsidP="001C597A">
      <w:pPr>
        <w:jc w:val="both"/>
        <w:rPr>
          <w:rFonts w:ascii="Meiryo" w:eastAsia="Meiryo" w:hAnsi="Meiryo"/>
        </w:rPr>
      </w:pPr>
      <w:r w:rsidRPr="007D24B1">
        <w:rPr>
          <w:rFonts w:ascii="Meiryo" w:eastAsia="Meiryo" w:hAnsi="Meiryo"/>
          <w:lang w:val="ja-JP" w:bidi="ja-JP"/>
        </w:rPr>
        <w:t>次の表に、SQL Server 2014 Analysis Services 用管理パックでサポートされる構成の詳細を示します。</w:t>
      </w:r>
    </w:p>
    <w:p w14:paraId="3392B1B1" w14:textId="77777777" w:rsidR="003B3ECC" w:rsidRPr="007D24B1" w:rsidRDefault="003B3ECC" w:rsidP="003B3ECC">
      <w:pPr>
        <w:pStyle w:val="TableSpacing"/>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46"/>
        <w:gridCol w:w="5364"/>
      </w:tblGrid>
      <w:tr w:rsidR="003B3ECC" w:rsidRPr="007D24B1" w14:paraId="6B11DCA9" w14:textId="77777777" w:rsidTr="001C597A">
        <w:tc>
          <w:tcPr>
            <w:tcW w:w="3246" w:type="dxa"/>
            <w:shd w:val="clear" w:color="auto" w:fill="D9D9D9" w:themeFill="background1" w:themeFillShade="D9"/>
          </w:tcPr>
          <w:p w14:paraId="1DB79DB5" w14:textId="77777777" w:rsidR="003B3ECC" w:rsidRPr="007D24B1" w:rsidRDefault="003B3ECC" w:rsidP="001C597A">
            <w:pPr>
              <w:keepNext/>
              <w:rPr>
                <w:rFonts w:ascii="Meiryo" w:eastAsia="Meiryo" w:hAnsi="Meiryo"/>
                <w:b/>
                <w:sz w:val="18"/>
                <w:szCs w:val="18"/>
              </w:rPr>
            </w:pPr>
            <w:r w:rsidRPr="007D24B1">
              <w:rPr>
                <w:rFonts w:ascii="Meiryo" w:eastAsia="Meiryo" w:hAnsi="Meiryo"/>
                <w:b/>
                <w:sz w:val="18"/>
                <w:szCs w:val="18"/>
                <w:lang w:val="ja-JP" w:bidi="ja-JP"/>
              </w:rPr>
              <w:t>構成</w:t>
            </w:r>
          </w:p>
        </w:tc>
        <w:tc>
          <w:tcPr>
            <w:tcW w:w="5364" w:type="dxa"/>
            <w:shd w:val="clear" w:color="auto" w:fill="D9D9D9" w:themeFill="background1" w:themeFillShade="D9"/>
          </w:tcPr>
          <w:p w14:paraId="2829EA65" w14:textId="77777777" w:rsidR="003B3ECC" w:rsidRPr="007D24B1" w:rsidRDefault="00BC7B76" w:rsidP="001C597A">
            <w:pPr>
              <w:keepNext/>
              <w:rPr>
                <w:rFonts w:ascii="Meiryo" w:eastAsia="Meiryo" w:hAnsi="Meiryo"/>
                <w:b/>
                <w:sz w:val="18"/>
                <w:szCs w:val="18"/>
              </w:rPr>
            </w:pPr>
            <w:r w:rsidRPr="007D24B1">
              <w:rPr>
                <w:rFonts w:ascii="Meiryo" w:eastAsia="Meiryo" w:hAnsi="Meiryo"/>
                <w:b/>
                <w:sz w:val="18"/>
                <w:szCs w:val="18"/>
                <w:lang w:val="ja-JP" w:bidi="ja-JP"/>
              </w:rPr>
              <w:t>サポート</w:t>
            </w:r>
          </w:p>
        </w:tc>
      </w:tr>
      <w:tr w:rsidR="003B3ECC" w:rsidRPr="007D24B1" w14:paraId="53C19859" w14:textId="77777777" w:rsidTr="001C597A">
        <w:tc>
          <w:tcPr>
            <w:tcW w:w="3246" w:type="dxa"/>
            <w:shd w:val="clear" w:color="auto" w:fill="auto"/>
          </w:tcPr>
          <w:p w14:paraId="274B3389" w14:textId="0013C93C" w:rsidR="003B3ECC" w:rsidRPr="007D24B1" w:rsidRDefault="00D2109F" w:rsidP="00FB2389">
            <w:pPr>
              <w:rPr>
                <w:rFonts w:ascii="Meiryo" w:eastAsia="Meiryo" w:hAnsi="Meiryo"/>
              </w:rPr>
            </w:pPr>
            <w:r w:rsidRPr="007D24B1">
              <w:rPr>
                <w:rFonts w:ascii="Meiryo" w:eastAsia="Meiryo" w:hAnsi="Meiryo"/>
                <w:lang w:val="ja-JP" w:bidi="ja-JP"/>
              </w:rPr>
              <w:t>SQL Server 2014 Analysis Services</w:t>
            </w:r>
          </w:p>
        </w:tc>
        <w:tc>
          <w:tcPr>
            <w:tcW w:w="5364" w:type="dxa"/>
            <w:shd w:val="clear" w:color="auto" w:fill="auto"/>
          </w:tcPr>
          <w:p w14:paraId="6517A294" w14:textId="121BBB98" w:rsidR="00BF715F" w:rsidRPr="007D24B1" w:rsidRDefault="00BC7B76" w:rsidP="001C597A">
            <w:pPr>
              <w:pStyle w:val="ListParagraph"/>
              <w:numPr>
                <w:ilvl w:val="0"/>
                <w:numId w:val="19"/>
              </w:numPr>
              <w:rPr>
                <w:rFonts w:ascii="Meiryo" w:eastAsia="Meiryo" w:hAnsi="Meiryo"/>
                <w:sz w:val="20"/>
                <w:szCs w:val="20"/>
              </w:rPr>
            </w:pPr>
            <w:r w:rsidRPr="007D24B1">
              <w:rPr>
                <w:rFonts w:ascii="Meiryo" w:eastAsia="Meiryo" w:hAnsi="Meiryo" w:cs="Arial"/>
                <w:sz w:val="20"/>
                <w:szCs w:val="20"/>
                <w:lang w:val="ja-JP" w:bidi="ja-JP"/>
              </w:rPr>
              <w:t>64 ビット OS 上の 64 ビット SQL Server 2014 Analysis Services</w:t>
            </w:r>
          </w:p>
          <w:p w14:paraId="0B04D73B" w14:textId="4CF883EC" w:rsidR="003B3ECC" w:rsidRPr="007D24B1" w:rsidRDefault="0037487E" w:rsidP="001C597A">
            <w:pPr>
              <w:pStyle w:val="ListParagraph"/>
              <w:numPr>
                <w:ilvl w:val="0"/>
                <w:numId w:val="19"/>
              </w:numPr>
              <w:rPr>
                <w:rFonts w:ascii="Meiryo" w:eastAsia="Meiryo" w:hAnsi="Meiryo"/>
              </w:rPr>
            </w:pPr>
            <w:r w:rsidRPr="007D24B1">
              <w:rPr>
                <w:rFonts w:ascii="Meiryo" w:eastAsia="Meiryo" w:hAnsi="Meiryo" w:cs="Arial"/>
                <w:sz w:val="20"/>
                <w:szCs w:val="20"/>
                <w:lang w:val="ja-JP" w:bidi="ja-JP"/>
              </w:rPr>
              <w:t>x86 OS 上の x86 SQL Server 2014 Analysis Services</w:t>
            </w:r>
          </w:p>
        </w:tc>
      </w:tr>
      <w:tr w:rsidR="003B3ECC" w:rsidRPr="007D24B1" w14:paraId="18A9CC74" w14:textId="77777777" w:rsidTr="001C597A">
        <w:tc>
          <w:tcPr>
            <w:tcW w:w="3246" w:type="dxa"/>
            <w:shd w:val="clear" w:color="auto" w:fill="auto"/>
          </w:tcPr>
          <w:p w14:paraId="44FE64B9" w14:textId="77777777" w:rsidR="003B3ECC" w:rsidRPr="007D24B1" w:rsidRDefault="003B3ECC" w:rsidP="00FB2389">
            <w:pPr>
              <w:rPr>
                <w:rFonts w:ascii="Meiryo" w:eastAsia="Meiryo" w:hAnsi="Meiryo"/>
              </w:rPr>
            </w:pPr>
            <w:r w:rsidRPr="007D24B1">
              <w:rPr>
                <w:rFonts w:ascii="Meiryo" w:eastAsia="Meiryo" w:hAnsi="Meiryo"/>
                <w:lang w:val="ja-JP" w:bidi="ja-JP"/>
              </w:rPr>
              <w:t>クラスター化されたサーバー</w:t>
            </w:r>
          </w:p>
        </w:tc>
        <w:tc>
          <w:tcPr>
            <w:tcW w:w="5364" w:type="dxa"/>
            <w:shd w:val="clear" w:color="auto" w:fill="auto"/>
          </w:tcPr>
          <w:p w14:paraId="6E6AF79A" w14:textId="77777777" w:rsidR="003B3ECC" w:rsidRPr="007D24B1" w:rsidRDefault="003B3ECC" w:rsidP="00FB2389">
            <w:pPr>
              <w:rPr>
                <w:rFonts w:ascii="Meiryo" w:eastAsia="Meiryo" w:hAnsi="Meiryo"/>
              </w:rPr>
            </w:pPr>
            <w:r w:rsidRPr="007D24B1">
              <w:rPr>
                <w:rFonts w:ascii="Meiryo" w:eastAsia="Meiryo" w:hAnsi="Meiryo"/>
                <w:lang w:val="ja-JP" w:bidi="ja-JP"/>
              </w:rPr>
              <w:t xml:space="preserve">可 </w:t>
            </w:r>
          </w:p>
        </w:tc>
      </w:tr>
      <w:tr w:rsidR="003B3ECC" w:rsidRPr="007D24B1" w14:paraId="773119EE" w14:textId="77777777" w:rsidTr="001C597A">
        <w:tc>
          <w:tcPr>
            <w:tcW w:w="3246" w:type="dxa"/>
            <w:shd w:val="clear" w:color="auto" w:fill="auto"/>
          </w:tcPr>
          <w:p w14:paraId="45153B35" w14:textId="77777777" w:rsidR="003B3ECC" w:rsidRPr="007D24B1" w:rsidRDefault="003B3ECC" w:rsidP="00FB2389">
            <w:pPr>
              <w:rPr>
                <w:rFonts w:ascii="Meiryo" w:eastAsia="Meiryo" w:hAnsi="Meiryo"/>
              </w:rPr>
            </w:pPr>
            <w:r w:rsidRPr="007D24B1">
              <w:rPr>
                <w:rFonts w:ascii="Meiryo" w:eastAsia="Meiryo" w:hAnsi="Meiryo"/>
                <w:lang w:val="ja-JP" w:bidi="ja-JP"/>
              </w:rPr>
              <w:t>エージェントレス監視</w:t>
            </w:r>
          </w:p>
        </w:tc>
        <w:tc>
          <w:tcPr>
            <w:tcW w:w="5364" w:type="dxa"/>
            <w:shd w:val="clear" w:color="auto" w:fill="auto"/>
          </w:tcPr>
          <w:p w14:paraId="5A8D3B84" w14:textId="77777777" w:rsidR="003B3ECC" w:rsidRPr="007D24B1" w:rsidRDefault="00F0357F" w:rsidP="00FB2389">
            <w:pPr>
              <w:rPr>
                <w:rFonts w:ascii="Meiryo" w:eastAsia="Meiryo" w:hAnsi="Meiryo"/>
              </w:rPr>
            </w:pPr>
            <w:r w:rsidRPr="007D24B1">
              <w:rPr>
                <w:rFonts w:ascii="Meiryo" w:eastAsia="Meiryo" w:hAnsi="Meiryo"/>
                <w:lang w:val="ja-JP" w:bidi="ja-JP"/>
              </w:rPr>
              <w:t>サポートされていません</w:t>
            </w:r>
          </w:p>
        </w:tc>
      </w:tr>
      <w:tr w:rsidR="003B3ECC" w:rsidRPr="007D24B1" w14:paraId="6CF0604D" w14:textId="77777777" w:rsidTr="001C597A">
        <w:tc>
          <w:tcPr>
            <w:tcW w:w="3246" w:type="dxa"/>
            <w:shd w:val="clear" w:color="auto" w:fill="auto"/>
          </w:tcPr>
          <w:p w14:paraId="31BCBDA4" w14:textId="77777777" w:rsidR="003B3ECC" w:rsidRPr="007D24B1" w:rsidRDefault="003B3ECC" w:rsidP="00FB2389">
            <w:pPr>
              <w:rPr>
                <w:rFonts w:ascii="Meiryo" w:eastAsia="Meiryo" w:hAnsi="Meiryo"/>
              </w:rPr>
            </w:pPr>
            <w:r w:rsidRPr="007D24B1">
              <w:rPr>
                <w:rFonts w:ascii="Meiryo" w:eastAsia="Meiryo" w:hAnsi="Meiryo"/>
                <w:lang w:val="ja-JP" w:bidi="ja-JP"/>
              </w:rPr>
              <w:t>仮想環境</w:t>
            </w:r>
          </w:p>
        </w:tc>
        <w:tc>
          <w:tcPr>
            <w:tcW w:w="5364" w:type="dxa"/>
            <w:shd w:val="clear" w:color="auto" w:fill="auto"/>
          </w:tcPr>
          <w:p w14:paraId="30C411EC" w14:textId="77777777" w:rsidR="003B3ECC" w:rsidRPr="007D24B1" w:rsidRDefault="00EF0FDB" w:rsidP="00FB2389">
            <w:pPr>
              <w:rPr>
                <w:rFonts w:ascii="Meiryo" w:eastAsia="Meiryo" w:hAnsi="Meiryo"/>
              </w:rPr>
            </w:pPr>
            <w:r w:rsidRPr="007D24B1">
              <w:rPr>
                <w:rFonts w:ascii="Meiryo" w:eastAsia="Meiryo" w:hAnsi="Meiryo"/>
                <w:lang w:val="ja-JP" w:bidi="ja-JP"/>
              </w:rPr>
              <w:t>可</w:t>
            </w:r>
          </w:p>
        </w:tc>
      </w:tr>
    </w:tbl>
    <w:p w14:paraId="5CAB5472" w14:textId="77777777" w:rsidR="003B3ECC" w:rsidRPr="007D24B1" w:rsidRDefault="003B3ECC" w:rsidP="003B3ECC">
      <w:pPr>
        <w:pStyle w:val="TableSpacing"/>
        <w:rPr>
          <w:rFonts w:ascii="Meiryo" w:eastAsia="Meiryo" w:hAnsi="Meiryo"/>
        </w:rPr>
      </w:pPr>
    </w:p>
    <w:p w14:paraId="5F1A8CC1" w14:textId="29BADD1D" w:rsidR="003B3ECC" w:rsidRPr="007D24B1" w:rsidRDefault="00001544" w:rsidP="00294AE4">
      <w:pPr>
        <w:pStyle w:val="Heading3"/>
        <w:rPr>
          <w:rFonts w:ascii="Meiryo" w:eastAsia="Meiryo" w:hAnsi="Meiryo"/>
        </w:rPr>
      </w:pPr>
      <w:bookmarkStart w:id="4" w:name="_Toc469566193"/>
      <w:r w:rsidRPr="007D24B1">
        <w:rPr>
          <w:rFonts w:ascii="Meiryo" w:eastAsia="Meiryo" w:hAnsi="Meiryo"/>
          <w:lang w:val="ja-JP" w:bidi="ja-JP"/>
        </w:rPr>
        <w:t>管理パックのスコープ</w:t>
      </w:r>
      <w:bookmarkEnd w:id="4"/>
    </w:p>
    <w:p w14:paraId="6804B4F6" w14:textId="6732A7B6" w:rsidR="00BF715F" w:rsidRPr="007D24B1" w:rsidRDefault="00001544" w:rsidP="001C597A">
      <w:pPr>
        <w:jc w:val="both"/>
        <w:rPr>
          <w:rFonts w:ascii="Meiryo" w:eastAsia="Meiryo" w:hAnsi="Meiryo"/>
        </w:rPr>
      </w:pPr>
      <w:r w:rsidRPr="007D24B1">
        <w:rPr>
          <w:rFonts w:ascii="Meiryo" w:eastAsia="Meiryo" w:hAnsi="Meiryo"/>
          <w:lang w:val="ja-JP" w:bidi="ja-JP"/>
        </w:rPr>
        <w:t>SQL Server 2014 Analysis Services 用管理パックでは、次の機能を監視できます。</w:t>
      </w:r>
    </w:p>
    <w:p w14:paraId="72497098" w14:textId="63462DA6" w:rsidR="00CB7328" w:rsidRPr="007D24B1" w:rsidRDefault="00CB7328" w:rsidP="00CB7328">
      <w:pPr>
        <w:pStyle w:val="ListParagraph"/>
        <w:numPr>
          <w:ilvl w:val="0"/>
          <w:numId w:val="12"/>
        </w:numPr>
        <w:rPr>
          <w:rFonts w:ascii="Meiryo" w:eastAsia="Meiryo" w:hAnsi="Meiryo"/>
          <w:kern w:val="24"/>
          <w:sz w:val="20"/>
          <w:szCs w:val="20"/>
        </w:rPr>
      </w:pPr>
      <w:r w:rsidRPr="007D24B1">
        <w:rPr>
          <w:rFonts w:ascii="Meiryo" w:eastAsia="Meiryo" w:hAnsi="Meiryo" w:cs="Arial"/>
          <w:sz w:val="20"/>
          <w:lang w:val="ja-JP" w:bidi="ja-JP"/>
        </w:rPr>
        <w:lastRenderedPageBreak/>
        <w:t>以下のいずれかのモードで実行されている SQL Server 2014 Analysis Services のインスタンス:</w:t>
      </w:r>
    </w:p>
    <w:p w14:paraId="5D39B71C" w14:textId="6998517D" w:rsidR="00CB7328" w:rsidRPr="007D24B1" w:rsidRDefault="00CB7328" w:rsidP="001E13EB">
      <w:pPr>
        <w:pStyle w:val="ListParagraph"/>
        <w:numPr>
          <w:ilvl w:val="0"/>
          <w:numId w:val="12"/>
        </w:numPr>
        <w:ind w:left="1080"/>
        <w:rPr>
          <w:rFonts w:ascii="Meiryo" w:eastAsia="Meiryo" w:hAnsi="Meiryo"/>
          <w:kern w:val="24"/>
          <w:sz w:val="20"/>
          <w:szCs w:val="20"/>
        </w:rPr>
      </w:pPr>
      <w:r w:rsidRPr="007D24B1">
        <w:rPr>
          <w:rFonts w:ascii="Meiryo" w:eastAsia="Meiryo" w:hAnsi="Meiryo" w:cs="Arial"/>
          <w:kern w:val="24"/>
          <w:sz w:val="20"/>
          <w:szCs w:val="20"/>
          <w:lang w:val="ja-JP" w:bidi="ja-JP"/>
        </w:rPr>
        <w:t>多次元モード</w:t>
      </w:r>
    </w:p>
    <w:p w14:paraId="397B7BD5" w14:textId="1076DCB0" w:rsidR="00CB7328" w:rsidRPr="007D24B1" w:rsidRDefault="00CB7328" w:rsidP="00652267">
      <w:pPr>
        <w:numPr>
          <w:ilvl w:val="0"/>
          <w:numId w:val="12"/>
        </w:numPr>
        <w:spacing w:line="240" w:lineRule="auto"/>
        <w:ind w:left="1080"/>
        <w:rPr>
          <w:rFonts w:ascii="Meiryo" w:eastAsia="Meiryo" w:hAnsi="Meiryo"/>
        </w:rPr>
      </w:pPr>
      <w:r w:rsidRPr="007D24B1">
        <w:rPr>
          <w:rFonts w:ascii="Meiryo" w:eastAsia="Meiryo" w:hAnsi="Meiryo"/>
          <w:lang w:val="ja-JP" w:bidi="ja-JP"/>
        </w:rPr>
        <w:t>表形式モード</w:t>
      </w:r>
    </w:p>
    <w:p w14:paraId="5CA7CCAB" w14:textId="19385DC9" w:rsidR="00CB7328" w:rsidRPr="007D24B1" w:rsidRDefault="00CB7328" w:rsidP="00652267">
      <w:pPr>
        <w:numPr>
          <w:ilvl w:val="0"/>
          <w:numId w:val="12"/>
        </w:numPr>
        <w:spacing w:line="240" w:lineRule="auto"/>
        <w:ind w:left="1080"/>
        <w:rPr>
          <w:rFonts w:ascii="Meiryo" w:eastAsia="Meiryo" w:hAnsi="Meiryo"/>
        </w:rPr>
      </w:pPr>
      <w:r w:rsidRPr="007D24B1">
        <w:rPr>
          <w:rFonts w:ascii="Meiryo" w:eastAsia="Meiryo" w:hAnsi="Meiryo"/>
          <w:lang w:val="ja-JP" w:bidi="ja-JP"/>
        </w:rPr>
        <w:t>PowerPivot モード</w:t>
      </w:r>
    </w:p>
    <w:p w14:paraId="5B76C821" w14:textId="165228A7" w:rsidR="00BF715F" w:rsidRPr="007D24B1" w:rsidRDefault="00CB7328" w:rsidP="001C597A">
      <w:pPr>
        <w:pStyle w:val="ListParagraph"/>
        <w:numPr>
          <w:ilvl w:val="0"/>
          <w:numId w:val="12"/>
        </w:numPr>
        <w:rPr>
          <w:rFonts w:ascii="Meiryo" w:eastAsia="Meiryo" w:hAnsi="Meiryo"/>
          <w:sz w:val="20"/>
        </w:rPr>
      </w:pPr>
      <w:r w:rsidRPr="007D24B1">
        <w:rPr>
          <w:rFonts w:ascii="Meiryo" w:eastAsia="Meiryo" w:hAnsi="Meiryo" w:cs="Arial"/>
          <w:sz w:val="20"/>
          <w:lang w:val="ja-JP" w:bidi="ja-JP"/>
        </w:rPr>
        <w:t>SQL Server 2014 Analysis Services データベース</w:t>
      </w:r>
    </w:p>
    <w:p w14:paraId="1726B5B0" w14:textId="68EE3EFF" w:rsidR="00CB7328" w:rsidRPr="007D24B1" w:rsidRDefault="00D73E62" w:rsidP="001C597A">
      <w:pPr>
        <w:pStyle w:val="ListParagraph"/>
        <w:numPr>
          <w:ilvl w:val="0"/>
          <w:numId w:val="12"/>
        </w:numPr>
        <w:rPr>
          <w:rFonts w:ascii="Meiryo" w:eastAsia="Meiryo" w:hAnsi="Meiryo"/>
          <w:sz w:val="20"/>
        </w:rPr>
      </w:pPr>
      <w:r w:rsidRPr="007D24B1">
        <w:rPr>
          <w:rFonts w:ascii="Meiryo" w:eastAsia="Meiryo" w:hAnsi="Meiryo" w:cs="Arial"/>
          <w:sz w:val="20"/>
          <w:lang w:val="ja-JP" w:bidi="ja-JP"/>
        </w:rPr>
        <w:t>SQL Server 2014 Analysis Services データベース パーティション</w:t>
      </w:r>
    </w:p>
    <w:p w14:paraId="463E3A54" w14:textId="7F4C6F63" w:rsidR="00D73E62" w:rsidRPr="007D24B1" w:rsidRDefault="00D73E62" w:rsidP="00652267">
      <w:pPr>
        <w:jc w:val="both"/>
        <w:rPr>
          <w:rFonts w:ascii="Meiryo" w:eastAsia="Meiryo" w:hAnsi="Meiryo"/>
        </w:rPr>
      </w:pPr>
      <w:r w:rsidRPr="007D24B1">
        <w:rPr>
          <w:rFonts w:ascii="Meiryo" w:eastAsia="Meiryo" w:hAnsi="Meiryo"/>
          <w:lang w:val="ja-JP" w:bidi="ja-JP"/>
        </w:rPr>
        <w:t>この管理パックでサポートされる監視シナリオの完全な一覧については、「</w:t>
      </w:r>
      <w:hyperlink w:anchor="_Monitoring_Scenarios" w:history="1">
        <w:r w:rsidR="00425261" w:rsidRPr="007D24B1">
          <w:rPr>
            <w:rStyle w:val="Hyperlink"/>
            <w:rFonts w:ascii="Meiryo" w:eastAsia="Meiryo" w:hAnsi="Meiryo"/>
            <w:szCs w:val="20"/>
            <w:lang w:val="ja-JP" w:bidi="ja-JP"/>
          </w:rPr>
          <w:t>シナリオの監視</w:t>
        </w:r>
      </w:hyperlink>
      <w:r w:rsidRPr="007D24B1">
        <w:rPr>
          <w:rFonts w:ascii="Meiryo" w:eastAsia="Meiryo" w:hAnsi="Meiryo"/>
          <w:lang w:val="ja-JP" w:bidi="ja-JP"/>
        </w:rPr>
        <w:t>」セクションを参照してください。</w:t>
      </w:r>
    </w:p>
    <w:p w14:paraId="50709835" w14:textId="77777777" w:rsidR="007518F3" w:rsidRPr="007D24B1" w:rsidRDefault="007518F3" w:rsidP="007518F3">
      <w:pPr>
        <w:pStyle w:val="AlertLabel"/>
        <w:framePr w:wrap="notBeside"/>
        <w:rPr>
          <w:rFonts w:ascii="Meiryo" w:eastAsia="Meiryo" w:hAnsi="Meiryo"/>
        </w:rPr>
      </w:pPr>
      <w:r w:rsidRPr="007D24B1">
        <w:rPr>
          <w:rFonts w:ascii="Meiryo" w:eastAsia="Meiryo" w:hAnsi="Meiryo"/>
          <w:noProof/>
        </w:rPr>
        <w:drawing>
          <wp:inline distT="0" distB="0" distL="0" distR="0" wp14:anchorId="0A8C05B8" wp14:editId="38C41CDD">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D24B1">
        <w:rPr>
          <w:rFonts w:ascii="Meiryo" w:eastAsia="Meiryo" w:hAnsi="Meiryo"/>
          <w:lang w:val="ja-JP" w:bidi="ja-JP"/>
        </w:rPr>
        <w:t xml:space="preserve">重要 </w:t>
      </w:r>
    </w:p>
    <w:p w14:paraId="4FD8EC5A" w14:textId="668BA9E7" w:rsidR="00691295" w:rsidRPr="007D24B1" w:rsidRDefault="00691295" w:rsidP="0076583C">
      <w:pPr>
        <w:jc w:val="both"/>
        <w:rPr>
          <w:rFonts w:ascii="Meiryo" w:eastAsia="Meiryo" w:hAnsi="Meiryo"/>
        </w:rPr>
      </w:pPr>
      <w:r w:rsidRPr="007D24B1">
        <w:rPr>
          <w:rFonts w:ascii="Meiryo" w:eastAsia="Meiryo" w:hAnsi="Meiryo"/>
          <w:lang w:val="ja-JP" w:bidi="ja-JP"/>
        </w:rPr>
        <w:t>この管理パックは、SSAS インスタンスあたり最大 50 個のデータベースをサポートします。データベースが監視対象の数を超え、パーティションが多数あると、パフォーマンスが低下する可能性があります。この場合は、パーティションの検出ワークフローを無効にすることをお勧めします。</w:t>
      </w:r>
    </w:p>
    <w:p w14:paraId="7F2EAC9E" w14:textId="77777777" w:rsidR="003B3ECC" w:rsidRPr="007D24B1" w:rsidRDefault="003B3ECC" w:rsidP="00294AE4">
      <w:pPr>
        <w:pStyle w:val="Heading3"/>
        <w:rPr>
          <w:rFonts w:ascii="Meiryo" w:eastAsia="Meiryo" w:hAnsi="Meiryo"/>
        </w:rPr>
      </w:pPr>
      <w:bookmarkStart w:id="5" w:name="_Toc469566194"/>
      <w:r w:rsidRPr="007D24B1">
        <w:rPr>
          <w:rFonts w:ascii="Meiryo" w:eastAsia="Meiryo" w:hAnsi="Meiryo"/>
          <w:lang w:val="ja-JP" w:bidi="ja-JP"/>
        </w:rPr>
        <w:t>必須の構成</w:t>
      </w:r>
      <w:bookmarkEnd w:id="5"/>
    </w:p>
    <w:p w14:paraId="0CA91226" w14:textId="41E59D74" w:rsidR="00880658" w:rsidRPr="007D24B1" w:rsidRDefault="00880658" w:rsidP="003B1AB6">
      <w:pPr>
        <w:numPr>
          <w:ilvl w:val="0"/>
          <w:numId w:val="13"/>
        </w:numPr>
        <w:rPr>
          <w:rFonts w:ascii="Meiryo" w:eastAsia="Meiryo" w:hAnsi="Meiryo"/>
        </w:rPr>
      </w:pPr>
      <w:r w:rsidRPr="007D24B1">
        <w:rPr>
          <w:rFonts w:ascii="Meiryo" w:eastAsia="Meiryo" w:hAnsi="Meiryo"/>
          <w:lang w:val="ja-JP" w:bidi="ja-JP"/>
        </w:rPr>
        <w:t>管理パックをインポートします。</w:t>
      </w:r>
    </w:p>
    <w:p w14:paraId="3CA11BF7" w14:textId="05C097E4" w:rsidR="00255C7D" w:rsidRPr="007D24B1" w:rsidRDefault="007C6FD0" w:rsidP="0076583C">
      <w:pPr>
        <w:numPr>
          <w:ilvl w:val="0"/>
          <w:numId w:val="13"/>
        </w:numPr>
        <w:jc w:val="both"/>
        <w:rPr>
          <w:rFonts w:ascii="Meiryo" w:eastAsia="Meiryo" w:hAnsi="Meiryo"/>
        </w:rPr>
      </w:pPr>
      <w:r w:rsidRPr="007D24B1">
        <w:rPr>
          <w:rFonts w:ascii="Meiryo" w:eastAsia="Meiryo" w:hAnsi="Meiryo"/>
          <w:lang w:bidi="ja-JP"/>
        </w:rPr>
        <w:t xml:space="preserve">Windows Server </w:t>
      </w:r>
      <w:r w:rsidRPr="007D24B1">
        <w:rPr>
          <w:rFonts w:ascii="Meiryo" w:eastAsia="Meiryo" w:hAnsi="Meiryo"/>
          <w:lang w:val="ja-JP" w:bidi="ja-JP"/>
        </w:rPr>
        <w:t>と</w:t>
      </w:r>
      <w:r w:rsidRPr="007D24B1">
        <w:rPr>
          <w:rFonts w:ascii="Meiryo" w:eastAsia="Meiryo" w:hAnsi="Meiryo"/>
          <w:lang w:bidi="ja-JP"/>
        </w:rPr>
        <w:t xml:space="preserve"> SQL Server Analysis Services </w:t>
      </w:r>
      <w:r w:rsidRPr="007D24B1">
        <w:rPr>
          <w:rFonts w:ascii="Meiryo" w:eastAsia="Meiryo" w:hAnsi="Meiryo"/>
          <w:lang w:val="ja-JP" w:bidi="ja-JP"/>
        </w:rPr>
        <w:t>の両方のインスタンスの管理者権限を持つアカウントを使用して</w:t>
      </w:r>
      <w:r w:rsidRPr="007D24B1">
        <w:rPr>
          <w:rFonts w:ascii="Meiryo" w:eastAsia="Meiryo" w:hAnsi="Meiryo"/>
          <w:lang w:bidi="ja-JP"/>
        </w:rPr>
        <w:t xml:space="preserve"> SSAS </w:t>
      </w:r>
      <w:r w:rsidRPr="007D24B1">
        <w:rPr>
          <w:rFonts w:ascii="Meiryo" w:eastAsia="Meiryo" w:hAnsi="Meiryo"/>
          <w:lang w:val="ja-JP" w:bidi="ja-JP"/>
        </w:rPr>
        <w:t>実行プロファイルを関連付けます。</w:t>
      </w:r>
    </w:p>
    <w:p w14:paraId="66DE920A" w14:textId="2EEF73E4" w:rsidR="00C17619" w:rsidRPr="007D24B1" w:rsidRDefault="00F10C3F">
      <w:pPr>
        <w:numPr>
          <w:ilvl w:val="0"/>
          <w:numId w:val="13"/>
        </w:numPr>
        <w:jc w:val="both"/>
        <w:rPr>
          <w:rFonts w:ascii="Meiryo" w:eastAsia="Meiryo" w:hAnsi="Meiryo"/>
          <w:kern w:val="0"/>
          <w:sz w:val="22"/>
          <w:szCs w:val="22"/>
        </w:rPr>
      </w:pPr>
      <w:r w:rsidRPr="007D24B1">
        <w:rPr>
          <w:rFonts w:ascii="Meiryo" w:eastAsia="Meiryo" w:hAnsi="Meiryo"/>
          <w:lang w:val="ja-JP" w:bidi="ja-JP"/>
        </w:rPr>
        <w:t>クラスターのメンバーであるサーバーにインストールされているすべてのエージェントに対して、エージェント プロキシ オプションを有効にします。スタンドアロン サーバーについては、このオプションを有効にする必要はありません。その方法については、この後に説明する手順を参照してください。</w:t>
      </w:r>
    </w:p>
    <w:p w14:paraId="7DDBA72B" w14:textId="764D2973" w:rsidR="00C21AB3" w:rsidRPr="007D24B1" w:rsidRDefault="00C17619" w:rsidP="00C17619">
      <w:pPr>
        <w:pStyle w:val="ListParagraph"/>
        <w:numPr>
          <w:ilvl w:val="0"/>
          <w:numId w:val="13"/>
        </w:numPr>
        <w:jc w:val="both"/>
        <w:rPr>
          <w:rFonts w:ascii="Meiryo" w:eastAsia="Meiryo" w:hAnsi="Meiryo"/>
        </w:rPr>
      </w:pPr>
      <w:r w:rsidRPr="007D24B1">
        <w:rPr>
          <w:rFonts w:ascii="Meiryo" w:eastAsia="Meiryo" w:hAnsi="Meiryo"/>
          <w:lang w:bidi="ja-JP"/>
        </w:rPr>
        <w:t xml:space="preserve">SQL Server Browser </w:t>
      </w:r>
      <w:r w:rsidRPr="007D24B1">
        <w:rPr>
          <w:rFonts w:ascii="Meiryo" w:eastAsia="Meiryo" w:hAnsi="Meiryo"/>
          <w:lang w:val="ja-JP" w:bidi="ja-JP"/>
        </w:rPr>
        <w:t>サービスには、</w:t>
      </w:r>
      <w:r w:rsidRPr="007D24B1">
        <w:rPr>
          <w:rFonts w:ascii="Meiryo" w:eastAsia="Meiryo" w:hAnsi="Meiryo"/>
          <w:lang w:bidi="ja-JP"/>
        </w:rPr>
        <w:t xml:space="preserve">Analysis Services </w:t>
      </w:r>
      <w:r w:rsidRPr="007D24B1">
        <w:rPr>
          <w:rFonts w:ascii="Meiryo" w:eastAsia="Meiryo" w:hAnsi="Meiryo"/>
          <w:lang w:val="ja-JP" w:bidi="ja-JP"/>
        </w:rPr>
        <w:t>の検出と監視が必須です。</w:t>
      </w:r>
      <w:r w:rsidRPr="007D24B1">
        <w:rPr>
          <w:rFonts w:ascii="Meiryo" w:eastAsia="Meiryo" w:hAnsi="Meiryo"/>
          <w:lang w:bidi="ja-JP"/>
        </w:rPr>
        <w:t xml:space="preserve">SQL Server Browser </w:t>
      </w:r>
      <w:r w:rsidRPr="007D24B1">
        <w:rPr>
          <w:rFonts w:ascii="Meiryo" w:eastAsia="Meiryo" w:hAnsi="Meiryo"/>
          <w:lang w:val="ja-JP" w:bidi="ja-JP"/>
        </w:rPr>
        <w:t>をインストールし、有効にする必要があります。</w:t>
      </w:r>
    </w:p>
    <w:p w14:paraId="200E2BFF" w14:textId="0D78B8B1" w:rsidR="003B3ECC" w:rsidRPr="007D24B1" w:rsidRDefault="003B3ECC" w:rsidP="00294AE4">
      <w:pPr>
        <w:pStyle w:val="Heading3"/>
        <w:rPr>
          <w:rFonts w:ascii="Meiryo" w:eastAsia="Meiryo" w:hAnsi="Meiryo"/>
        </w:rPr>
      </w:pPr>
      <w:bookmarkStart w:id="6" w:name="z1"/>
      <w:bookmarkStart w:id="7" w:name="_Toc469566195"/>
      <w:bookmarkEnd w:id="6"/>
      <w:r w:rsidRPr="007D24B1">
        <w:rPr>
          <w:rFonts w:ascii="Meiryo" w:eastAsia="Meiryo" w:hAnsi="Meiryo"/>
          <w:lang w:val="ja-JP" w:bidi="ja-JP"/>
        </w:rPr>
        <w:t>この管理パックのファイル</w:t>
      </w:r>
      <w:bookmarkEnd w:id="7"/>
    </w:p>
    <w:p w14:paraId="5ABA9C25" w14:textId="493871AB" w:rsidR="003B3ECC" w:rsidRPr="007D24B1" w:rsidRDefault="00001544" w:rsidP="003B3ECC">
      <w:pPr>
        <w:rPr>
          <w:rFonts w:ascii="Meiryo" w:eastAsia="Meiryo" w:hAnsi="Meiryo"/>
        </w:rPr>
      </w:pPr>
      <w:r w:rsidRPr="007D24B1">
        <w:rPr>
          <w:rFonts w:ascii="Meiryo" w:eastAsia="Meiryo" w:hAnsi="Meiryo"/>
          <w:lang w:val="ja-JP" w:bidi="ja-JP"/>
        </w:rPr>
        <w:t xml:space="preserve">SQL Server 2014 Analysis Services 用管理パックには、次のファイルが含まれます。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DE2A78" w:rsidRPr="007D24B1" w14:paraId="51466F02" w14:textId="77777777" w:rsidTr="00D22459">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23FD778" w14:textId="151BCAD7" w:rsidR="00DE2A78" w:rsidRPr="007D24B1" w:rsidRDefault="00DE2A78" w:rsidP="00D22459">
            <w:pPr>
              <w:keepNext/>
              <w:rPr>
                <w:rFonts w:ascii="Meiryo" w:eastAsia="Meiryo" w:hAnsi="Meiryo"/>
                <w:b/>
                <w:sz w:val="18"/>
                <w:szCs w:val="18"/>
              </w:rPr>
            </w:pPr>
            <w:r w:rsidRPr="007D24B1">
              <w:rPr>
                <w:rFonts w:ascii="Meiryo" w:eastAsia="Meiryo" w:hAnsi="Meiryo"/>
                <w:b/>
                <w:sz w:val="18"/>
                <w:szCs w:val="18"/>
                <w:lang w:val="ja-JP" w:bidi="ja-JP"/>
              </w:rPr>
              <w:t>ファイル</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639C4F9" w14:textId="77777777" w:rsidR="00DE2A78" w:rsidRPr="007D24B1" w:rsidRDefault="00DE2A78" w:rsidP="00D22459">
            <w:pPr>
              <w:keepNext/>
              <w:rPr>
                <w:rFonts w:ascii="Meiryo" w:eastAsia="Meiryo" w:hAnsi="Meiryo"/>
                <w:b/>
                <w:sz w:val="18"/>
                <w:szCs w:val="18"/>
              </w:rPr>
            </w:pPr>
            <w:r w:rsidRPr="007D24B1">
              <w:rPr>
                <w:rFonts w:ascii="Meiryo" w:eastAsia="Meiryo" w:hAnsi="Meiryo"/>
                <w:b/>
                <w:sz w:val="18"/>
                <w:szCs w:val="18"/>
                <w:lang w:val="ja-JP" w:bidi="ja-JP"/>
              </w:rPr>
              <w:t>説明</w:t>
            </w:r>
          </w:p>
        </w:tc>
      </w:tr>
      <w:tr w:rsidR="00DE2A78" w:rsidRPr="007D24B1" w14:paraId="4CC74CBC" w14:textId="77777777" w:rsidTr="00D22459">
        <w:tc>
          <w:tcPr>
            <w:tcW w:w="3866" w:type="dxa"/>
            <w:shd w:val="clear" w:color="auto" w:fill="auto"/>
          </w:tcPr>
          <w:p w14:paraId="161D7573" w14:textId="05BDCF27" w:rsidR="00DE2A78" w:rsidRPr="007D24B1" w:rsidRDefault="00DE2A78">
            <w:pPr>
              <w:pStyle w:val="TextinList1"/>
              <w:ind w:left="0"/>
              <w:rPr>
                <w:rFonts w:ascii="Meiryo" w:eastAsia="Meiryo" w:hAnsi="Meiryo"/>
                <w:color w:val="000000"/>
                <w:szCs w:val="22"/>
              </w:rPr>
            </w:pPr>
            <w:r w:rsidRPr="007D24B1">
              <w:rPr>
                <w:rFonts w:ascii="Meiryo" w:eastAsia="Meiryo" w:hAnsi="Meiryo"/>
                <w:color w:val="000000"/>
                <w:szCs w:val="22"/>
                <w:lang w:bidi="ja-JP"/>
              </w:rPr>
              <w:t>Microsoft.SQLServer.2014.AnalysisServices.Discovery.mpb</w:t>
            </w:r>
          </w:p>
        </w:tc>
        <w:tc>
          <w:tcPr>
            <w:tcW w:w="4946" w:type="dxa"/>
            <w:shd w:val="clear" w:color="auto" w:fill="auto"/>
          </w:tcPr>
          <w:p w14:paraId="032F6877" w14:textId="1D2A222D" w:rsidR="00DE2A78" w:rsidRPr="007D24B1" w:rsidRDefault="00DE2A78">
            <w:pPr>
              <w:pStyle w:val="TextinList1"/>
              <w:ind w:left="0"/>
              <w:rPr>
                <w:rFonts w:ascii="Meiryo" w:eastAsia="Meiryo" w:hAnsi="Meiryo"/>
                <w:color w:val="000000"/>
                <w:szCs w:val="22"/>
              </w:rPr>
            </w:pPr>
            <w:r w:rsidRPr="007D24B1">
              <w:rPr>
                <w:rFonts w:ascii="Meiryo" w:eastAsia="Meiryo" w:hAnsi="Meiryo"/>
                <w:color w:val="000000"/>
                <w:szCs w:val="22"/>
                <w:lang w:val="ja-JP" w:bidi="ja-JP"/>
              </w:rPr>
              <w:t>この管理パックは、Microsoft SQL Server 2014 Analysis Services インスタンスと関連オブジェクトを検出します。管理パックには検出ロジックのみが含まれており、検出されたオブジェクトを監視する</w:t>
            </w:r>
            <w:r w:rsidRPr="007D24B1">
              <w:rPr>
                <w:rFonts w:ascii="Meiryo" w:eastAsia="Meiryo" w:hAnsi="Meiryo"/>
                <w:color w:val="000000"/>
                <w:szCs w:val="22"/>
                <w:lang w:val="ja-JP" w:bidi="ja-JP"/>
              </w:rPr>
              <w:lastRenderedPageBreak/>
              <w:t>には、個別の監視管理パックをインポートする必要があります。必須。</w:t>
            </w:r>
          </w:p>
        </w:tc>
      </w:tr>
      <w:tr w:rsidR="00DE2A78" w:rsidRPr="007D24B1" w14:paraId="62F414AF" w14:textId="77777777" w:rsidTr="00D22459">
        <w:tc>
          <w:tcPr>
            <w:tcW w:w="3866" w:type="dxa"/>
            <w:shd w:val="clear" w:color="auto" w:fill="auto"/>
          </w:tcPr>
          <w:p w14:paraId="14D7A849" w14:textId="06E445F1" w:rsidR="00DE2A78" w:rsidRPr="007D24B1" w:rsidRDefault="00DE2A78">
            <w:pPr>
              <w:pStyle w:val="TextinList1"/>
              <w:ind w:left="0"/>
              <w:rPr>
                <w:rFonts w:ascii="Meiryo" w:eastAsia="Meiryo" w:hAnsi="Meiryo"/>
                <w:color w:val="000000"/>
                <w:szCs w:val="22"/>
              </w:rPr>
            </w:pPr>
            <w:r w:rsidRPr="007D24B1">
              <w:rPr>
                <w:rFonts w:ascii="Meiryo" w:eastAsia="Meiryo" w:hAnsi="Meiryo"/>
                <w:color w:val="000000"/>
                <w:szCs w:val="22"/>
                <w:lang w:bidi="ja-JP"/>
              </w:rPr>
              <w:lastRenderedPageBreak/>
              <w:t>Microsoft.SQLServer.2014.AnalysisServices.Monitoring.mpb</w:t>
            </w:r>
          </w:p>
        </w:tc>
        <w:tc>
          <w:tcPr>
            <w:tcW w:w="4946" w:type="dxa"/>
            <w:shd w:val="clear" w:color="auto" w:fill="auto"/>
          </w:tcPr>
          <w:p w14:paraId="305FB6C9" w14:textId="746DD94F" w:rsidR="00DE2A78" w:rsidRPr="007D24B1" w:rsidRDefault="00DE2A78" w:rsidP="00D76C0D">
            <w:pPr>
              <w:pStyle w:val="TextinList1"/>
              <w:ind w:left="0"/>
              <w:rPr>
                <w:rFonts w:ascii="Meiryo" w:eastAsia="Meiryo" w:hAnsi="Meiryo"/>
                <w:color w:val="000000"/>
                <w:szCs w:val="22"/>
              </w:rPr>
            </w:pPr>
            <w:r w:rsidRPr="007D24B1">
              <w:rPr>
                <w:rFonts w:ascii="Meiryo" w:eastAsia="Meiryo" w:hAnsi="Meiryo"/>
                <w:color w:val="000000"/>
                <w:szCs w:val="22"/>
                <w:lang w:val="ja-JP" w:bidi="ja-JP"/>
              </w:rPr>
              <w:t>この管理パックにより、</w:t>
            </w:r>
            <w:r w:rsidRPr="007D24B1">
              <w:rPr>
                <w:rFonts w:ascii="Meiryo" w:eastAsia="Meiryo" w:hAnsi="Meiryo"/>
                <w:color w:val="000000"/>
                <w:szCs w:val="22"/>
                <w:lang w:bidi="ja-JP"/>
              </w:rPr>
              <w:t xml:space="preserve">Microsoft SQL Server 2014 Analysis Services </w:t>
            </w:r>
            <w:r w:rsidRPr="007D24B1">
              <w:rPr>
                <w:rFonts w:ascii="Meiryo" w:eastAsia="Meiryo" w:hAnsi="Meiryo"/>
                <w:color w:val="000000"/>
                <w:szCs w:val="22"/>
                <w:lang w:val="ja-JP" w:bidi="ja-JP"/>
              </w:rPr>
              <w:t>の監視が可能になります。</w:t>
            </w:r>
            <w:r w:rsidRPr="007D24B1">
              <w:rPr>
                <w:rFonts w:ascii="Meiryo" w:eastAsia="Meiryo" w:hAnsi="Meiryo"/>
                <w:color w:val="000000"/>
                <w:szCs w:val="22"/>
                <w:lang w:bidi="ja-JP"/>
              </w:rPr>
              <w:t>Microsoft SQL 2014 Analysis Services (</w:t>
            </w:r>
            <w:r w:rsidRPr="007D24B1">
              <w:rPr>
                <w:rFonts w:ascii="Meiryo" w:eastAsia="Meiryo" w:hAnsi="Meiryo"/>
                <w:color w:val="000000"/>
                <w:szCs w:val="22"/>
                <w:lang w:val="ja-JP" w:bidi="ja-JP"/>
              </w:rPr>
              <w:t>検出</w:t>
            </w:r>
            <w:r w:rsidRPr="007D24B1">
              <w:rPr>
                <w:rFonts w:ascii="Meiryo" w:eastAsia="Meiryo" w:hAnsi="Meiryo"/>
                <w:color w:val="000000"/>
                <w:szCs w:val="22"/>
                <w:lang w:bidi="ja-JP"/>
              </w:rPr>
              <w:t xml:space="preserve">) </w:t>
            </w:r>
            <w:r w:rsidRPr="007D24B1">
              <w:rPr>
                <w:rFonts w:ascii="Meiryo" w:eastAsia="Meiryo" w:hAnsi="Meiryo"/>
                <w:color w:val="000000"/>
                <w:szCs w:val="22"/>
                <w:lang w:val="ja-JP" w:bidi="ja-JP"/>
              </w:rPr>
              <w:t>管理パックに依存します。必須。</w:t>
            </w:r>
          </w:p>
        </w:tc>
      </w:tr>
      <w:tr w:rsidR="00DE2A78" w:rsidRPr="007D24B1" w14:paraId="3E7C7804" w14:textId="77777777" w:rsidTr="00D22459">
        <w:tc>
          <w:tcPr>
            <w:tcW w:w="3866" w:type="dxa"/>
            <w:shd w:val="clear" w:color="auto" w:fill="auto"/>
          </w:tcPr>
          <w:p w14:paraId="48CA6B58" w14:textId="4F38F240" w:rsidR="00DE2A78" w:rsidRPr="007D24B1" w:rsidRDefault="00DE2A78">
            <w:pPr>
              <w:pStyle w:val="TextinList1"/>
              <w:ind w:left="0"/>
              <w:rPr>
                <w:rFonts w:ascii="Meiryo" w:eastAsia="Meiryo" w:hAnsi="Meiryo"/>
                <w:color w:val="000000"/>
                <w:szCs w:val="22"/>
              </w:rPr>
            </w:pPr>
            <w:r w:rsidRPr="007D24B1">
              <w:rPr>
                <w:rFonts w:ascii="Meiryo" w:eastAsia="Meiryo" w:hAnsi="Meiryo"/>
                <w:color w:val="000000"/>
                <w:szCs w:val="22"/>
                <w:lang w:bidi="ja-JP"/>
              </w:rPr>
              <w:t>Microsoft.SQLServer.2014.AnalysisServices.Presentation.mpb</w:t>
            </w:r>
          </w:p>
        </w:tc>
        <w:tc>
          <w:tcPr>
            <w:tcW w:w="4946" w:type="dxa"/>
            <w:shd w:val="clear" w:color="auto" w:fill="auto"/>
          </w:tcPr>
          <w:p w14:paraId="1884ECC8" w14:textId="53879B4B" w:rsidR="00DE2A78" w:rsidRPr="007D24B1" w:rsidRDefault="00DE2A78">
            <w:pPr>
              <w:pStyle w:val="TextinList1"/>
              <w:ind w:left="0"/>
              <w:rPr>
                <w:rFonts w:ascii="Meiryo" w:eastAsia="Meiryo" w:hAnsi="Meiryo"/>
                <w:color w:val="000000"/>
                <w:szCs w:val="22"/>
              </w:rPr>
            </w:pPr>
            <w:r w:rsidRPr="007D24B1">
              <w:rPr>
                <w:rFonts w:ascii="Meiryo" w:eastAsia="Meiryo" w:hAnsi="Meiryo"/>
                <w:color w:val="000000"/>
                <w:szCs w:val="22"/>
                <w:lang w:val="ja-JP" w:bidi="ja-JP"/>
              </w:rPr>
              <w:t>この管理パックは、SQL Server 2014 Analysis Service ダッシュボードを追加します。省略可。</w:t>
            </w:r>
          </w:p>
        </w:tc>
      </w:tr>
      <w:tr w:rsidR="00DE2A78" w:rsidRPr="007D24B1" w14:paraId="672E3F40" w14:textId="77777777" w:rsidTr="00D22459">
        <w:tc>
          <w:tcPr>
            <w:tcW w:w="3866" w:type="dxa"/>
            <w:shd w:val="clear" w:color="auto" w:fill="auto"/>
          </w:tcPr>
          <w:p w14:paraId="4815169B" w14:textId="3D2F3C46" w:rsidR="00DE2A78" w:rsidRPr="007D24B1" w:rsidRDefault="00DE2A78">
            <w:pPr>
              <w:pStyle w:val="TextinList1"/>
              <w:ind w:left="0"/>
              <w:rPr>
                <w:rFonts w:ascii="Meiryo" w:eastAsia="Meiryo" w:hAnsi="Meiryo"/>
                <w:color w:val="000000"/>
                <w:szCs w:val="22"/>
              </w:rPr>
            </w:pPr>
            <w:r w:rsidRPr="007D24B1">
              <w:rPr>
                <w:rFonts w:ascii="Meiryo" w:eastAsia="Meiryo" w:hAnsi="Meiryo"/>
                <w:color w:val="000000"/>
                <w:szCs w:val="22"/>
                <w:lang w:bidi="ja-JP"/>
              </w:rPr>
              <w:t>Microsoft.SQLServer.2014.AnalysisServices.Views.mp</w:t>
            </w:r>
          </w:p>
        </w:tc>
        <w:tc>
          <w:tcPr>
            <w:tcW w:w="4946" w:type="dxa"/>
            <w:shd w:val="clear" w:color="auto" w:fill="auto"/>
          </w:tcPr>
          <w:p w14:paraId="6C111A63" w14:textId="7DC2F748" w:rsidR="00DE2A78" w:rsidRPr="007D24B1" w:rsidRDefault="00DE2A78">
            <w:pPr>
              <w:pStyle w:val="TextinList1"/>
              <w:ind w:left="0"/>
              <w:rPr>
                <w:rFonts w:ascii="Meiryo" w:eastAsia="Meiryo" w:hAnsi="Meiryo"/>
                <w:color w:val="000000"/>
                <w:szCs w:val="22"/>
              </w:rPr>
            </w:pPr>
            <w:r w:rsidRPr="007D24B1">
              <w:rPr>
                <w:rFonts w:ascii="Meiryo" w:eastAsia="Meiryo" w:hAnsi="Meiryo"/>
                <w:color w:val="000000"/>
                <w:szCs w:val="22"/>
                <w:lang w:val="ja-JP" w:bidi="ja-JP"/>
              </w:rPr>
              <w:t>この管理パックには、</w:t>
            </w:r>
            <w:r w:rsidRPr="007D24B1">
              <w:rPr>
                <w:rFonts w:ascii="Meiryo" w:eastAsia="Meiryo" w:hAnsi="Meiryo"/>
                <w:color w:val="000000"/>
                <w:szCs w:val="22"/>
                <w:lang w:bidi="ja-JP"/>
              </w:rPr>
              <w:t xml:space="preserve">Microsoft SQL Server 2014 Analysis Services </w:t>
            </w:r>
            <w:r w:rsidRPr="007D24B1">
              <w:rPr>
                <w:rFonts w:ascii="Meiryo" w:eastAsia="Meiryo" w:hAnsi="Meiryo"/>
                <w:color w:val="000000"/>
                <w:szCs w:val="22"/>
                <w:lang w:val="ja-JP" w:bidi="ja-JP"/>
              </w:rPr>
              <w:t>管理パックのビューおよびフォルダー構造が含まれます。省略可。</w:t>
            </w:r>
          </w:p>
        </w:tc>
      </w:tr>
      <w:tr w:rsidR="00DE2A78" w:rsidRPr="007D24B1" w14:paraId="78D1E4B3" w14:textId="77777777" w:rsidTr="00D22459">
        <w:tc>
          <w:tcPr>
            <w:tcW w:w="3866" w:type="dxa"/>
            <w:shd w:val="clear" w:color="auto" w:fill="auto"/>
          </w:tcPr>
          <w:p w14:paraId="4EE85DFF" w14:textId="77777777" w:rsidR="00DE2A78" w:rsidRPr="007D24B1" w:rsidRDefault="00DE2A78" w:rsidP="00D22459">
            <w:pPr>
              <w:rPr>
                <w:rFonts w:ascii="Meiryo" w:eastAsia="Meiryo" w:hAnsi="Meiryo"/>
              </w:rPr>
            </w:pPr>
            <w:r w:rsidRPr="007D24B1">
              <w:rPr>
                <w:rFonts w:ascii="Meiryo" w:eastAsia="Meiryo" w:hAnsi="Meiryo"/>
                <w:color w:val="000000"/>
                <w:szCs w:val="22"/>
                <w:lang w:bidi="ja-JP"/>
              </w:rPr>
              <w:t>Microsoft.SQLServer.Generic.Presentation.mp</w:t>
            </w:r>
          </w:p>
        </w:tc>
        <w:tc>
          <w:tcPr>
            <w:tcW w:w="4946" w:type="dxa"/>
            <w:shd w:val="clear" w:color="auto" w:fill="auto"/>
          </w:tcPr>
          <w:p w14:paraId="436AF1FA" w14:textId="1AC96D85" w:rsidR="00DE2A78" w:rsidRPr="007D24B1" w:rsidRDefault="00DE2A78">
            <w:pPr>
              <w:pStyle w:val="TextinList1"/>
              <w:ind w:left="0"/>
              <w:rPr>
                <w:rStyle w:val="Italic"/>
                <w:rFonts w:ascii="Meiryo" w:eastAsia="Meiryo" w:hAnsi="Meiryo"/>
              </w:rPr>
            </w:pPr>
            <w:r w:rsidRPr="007D24B1">
              <w:rPr>
                <w:rFonts w:ascii="Meiryo" w:eastAsia="Meiryo" w:hAnsi="Meiryo"/>
                <w:color w:val="000000"/>
                <w:szCs w:val="22"/>
                <w:lang w:val="ja-JP" w:bidi="ja-JP"/>
              </w:rPr>
              <w:t>この管理パックは、共通のフォルダー構造およびビューを定義します。省略可。</w:t>
            </w:r>
          </w:p>
        </w:tc>
      </w:tr>
      <w:tr w:rsidR="00DE2A78" w:rsidRPr="007D24B1" w14:paraId="7BC30AF5" w14:textId="77777777" w:rsidTr="00D22459">
        <w:tc>
          <w:tcPr>
            <w:tcW w:w="3866" w:type="dxa"/>
            <w:shd w:val="clear" w:color="auto" w:fill="auto"/>
          </w:tcPr>
          <w:p w14:paraId="273FA1E9" w14:textId="77777777" w:rsidR="00DE2A78" w:rsidRPr="007D24B1" w:rsidRDefault="00DE2A78" w:rsidP="00D22459">
            <w:pPr>
              <w:rPr>
                <w:rFonts w:ascii="Meiryo" w:eastAsia="Meiryo" w:hAnsi="Meiryo"/>
              </w:rPr>
            </w:pPr>
            <w:r w:rsidRPr="007D24B1">
              <w:rPr>
                <w:rFonts w:ascii="Meiryo" w:eastAsia="Meiryo" w:hAnsi="Meiryo"/>
                <w:color w:val="000000"/>
                <w:szCs w:val="22"/>
                <w:lang w:bidi="ja-JP"/>
              </w:rPr>
              <w:t>Microsoft.SQLServer.Generic.Dashboards.mp</w:t>
            </w:r>
          </w:p>
        </w:tc>
        <w:tc>
          <w:tcPr>
            <w:tcW w:w="4946" w:type="dxa"/>
            <w:shd w:val="clear" w:color="auto" w:fill="auto"/>
          </w:tcPr>
          <w:p w14:paraId="4F333D49" w14:textId="65C83BDC" w:rsidR="00DE2A78" w:rsidRPr="007D24B1" w:rsidRDefault="00DE2A78" w:rsidP="00D22459">
            <w:pPr>
              <w:pStyle w:val="TextinList1"/>
              <w:ind w:left="0"/>
              <w:rPr>
                <w:rStyle w:val="Italic"/>
                <w:rFonts w:ascii="Meiryo" w:eastAsia="Meiryo" w:hAnsi="Meiryo"/>
              </w:rPr>
            </w:pPr>
            <w:r w:rsidRPr="007D24B1">
              <w:rPr>
                <w:rFonts w:ascii="Meiryo" w:eastAsia="Meiryo" w:hAnsi="Meiryo"/>
                <w:color w:val="000000"/>
                <w:szCs w:val="22"/>
                <w:lang w:val="ja-JP" w:bidi="ja-JP"/>
              </w:rPr>
              <w:t>この管理パックは、SQL Server ダッシュボードに必要な共通のコンポーネントを定義します。省略可。</w:t>
            </w:r>
          </w:p>
        </w:tc>
      </w:tr>
      <w:tr w:rsidR="00DE2A78" w:rsidRPr="007D24B1" w14:paraId="02D96C25" w14:textId="77777777" w:rsidTr="00D22459">
        <w:tc>
          <w:tcPr>
            <w:tcW w:w="3866" w:type="dxa"/>
            <w:shd w:val="clear" w:color="auto" w:fill="auto"/>
          </w:tcPr>
          <w:p w14:paraId="0488595C" w14:textId="77777777" w:rsidR="00DE2A78" w:rsidRPr="007D24B1" w:rsidRDefault="00DE2A78" w:rsidP="00D22459">
            <w:pPr>
              <w:rPr>
                <w:rFonts w:ascii="Meiryo" w:eastAsia="Meiryo" w:hAnsi="Meiryo"/>
                <w:kern w:val="0"/>
              </w:rPr>
            </w:pPr>
            <w:r w:rsidRPr="007D24B1">
              <w:rPr>
                <w:rFonts w:ascii="Meiryo" w:eastAsia="Meiryo" w:hAnsi="Meiryo"/>
                <w:lang w:bidi="ja-JP"/>
              </w:rPr>
              <w:t>Microsoft.SQLServer.Visualization.Library.mpb</w:t>
            </w:r>
          </w:p>
        </w:tc>
        <w:tc>
          <w:tcPr>
            <w:tcW w:w="4946" w:type="dxa"/>
            <w:shd w:val="clear" w:color="auto" w:fill="auto"/>
          </w:tcPr>
          <w:p w14:paraId="7DD8D7BD" w14:textId="3536980C" w:rsidR="00DE2A78" w:rsidRPr="007D24B1" w:rsidRDefault="00DE2A78">
            <w:pPr>
              <w:pStyle w:val="TextinList1"/>
              <w:ind w:left="0"/>
              <w:rPr>
                <w:rStyle w:val="Italic"/>
                <w:rFonts w:ascii="Meiryo" w:eastAsia="Meiryo" w:hAnsi="Meiryo"/>
              </w:rPr>
            </w:pPr>
            <w:r w:rsidRPr="007D24B1">
              <w:rPr>
                <w:rFonts w:ascii="Meiryo" w:eastAsia="Meiryo" w:hAnsi="Meiryo"/>
                <w:color w:val="000000"/>
                <w:szCs w:val="22"/>
                <w:lang w:val="ja-JP" w:bidi="ja-JP"/>
              </w:rPr>
              <w:t>この管理パックには、SQL Server ダッシュ ボードに必要な基本のビジュアル コンポーネントが含まれます。省略可。</w:t>
            </w:r>
          </w:p>
        </w:tc>
      </w:tr>
    </w:tbl>
    <w:p w14:paraId="42A4E5F5" w14:textId="77777777" w:rsidR="00DE2A78" w:rsidRPr="007D24B1" w:rsidRDefault="00DE2A78">
      <w:pPr>
        <w:spacing w:before="0" w:after="0" w:line="240" w:lineRule="auto"/>
        <w:rPr>
          <w:rFonts w:ascii="Meiryo" w:eastAsia="Meiryo" w:hAnsi="Meiryo"/>
          <w:b/>
          <w:sz w:val="36"/>
          <w:szCs w:val="36"/>
        </w:rPr>
      </w:pPr>
      <w:r w:rsidRPr="007D24B1">
        <w:rPr>
          <w:rFonts w:ascii="Meiryo" w:eastAsia="Meiryo" w:hAnsi="Meiryo"/>
          <w:lang w:val="ja-JP" w:bidi="ja-JP"/>
        </w:rPr>
        <w:br w:type="page"/>
      </w:r>
    </w:p>
    <w:p w14:paraId="3CEA932A" w14:textId="0A51CD99" w:rsidR="003B3ECC" w:rsidRPr="007D24B1" w:rsidRDefault="00001544" w:rsidP="00C2340D">
      <w:pPr>
        <w:pStyle w:val="Heading2"/>
        <w:rPr>
          <w:rFonts w:ascii="Meiryo" w:eastAsia="Meiryo" w:hAnsi="Meiryo"/>
        </w:rPr>
      </w:pPr>
      <w:bookmarkStart w:id="8" w:name="_Toc469566196"/>
      <w:r w:rsidRPr="007D24B1">
        <w:rPr>
          <w:rFonts w:ascii="Meiryo" w:eastAsia="Meiryo" w:hAnsi="Meiryo"/>
          <w:lang w:val="ja-JP" w:bidi="ja-JP"/>
        </w:rPr>
        <w:lastRenderedPageBreak/>
        <w:t>管理パックの目的</w:t>
      </w:r>
      <w:bookmarkStart w:id="9" w:name="zde7c4c32ebbb47e09c9cae5a90b1176f"/>
      <w:bookmarkEnd w:id="8"/>
      <w:bookmarkEnd w:id="9"/>
    </w:p>
    <w:p w14:paraId="1C841B45" w14:textId="7AA815CC" w:rsidR="00365C56" w:rsidRPr="007D24B1" w:rsidRDefault="00365C56" w:rsidP="0076583C">
      <w:pPr>
        <w:jc w:val="both"/>
        <w:rPr>
          <w:rFonts w:ascii="Meiryo" w:eastAsia="Meiryo" w:hAnsi="Meiryo"/>
        </w:rPr>
      </w:pPr>
      <w:r w:rsidRPr="007D24B1">
        <w:rPr>
          <w:rFonts w:ascii="Meiryo" w:eastAsia="Meiryo" w:hAnsi="Meiryo"/>
          <w:lang w:val="ja-JP" w:bidi="ja-JP"/>
        </w:rPr>
        <w:t>この管理パックにより、SQL Server 2014 Analysis Services インスタンス、データベース、およびパーティションを監視します。</w:t>
      </w:r>
    </w:p>
    <w:p w14:paraId="0E1C832F" w14:textId="77777777" w:rsidR="003B3ECC" w:rsidRPr="007D24B1" w:rsidRDefault="003B3ECC" w:rsidP="003B3ECC">
      <w:pPr>
        <w:rPr>
          <w:rFonts w:ascii="Meiryo" w:eastAsia="Meiryo" w:hAnsi="Meiryo"/>
        </w:rPr>
      </w:pPr>
      <w:r w:rsidRPr="007D24B1">
        <w:rPr>
          <w:rFonts w:ascii="Meiryo" w:eastAsia="Meiryo" w:hAnsi="Meiryo"/>
          <w:lang w:val="ja-JP" w:bidi="ja-JP"/>
        </w:rPr>
        <w:t>このセクションの内容:</w:t>
      </w:r>
    </w:p>
    <w:p w14:paraId="76E15C24" w14:textId="325A2E1D" w:rsidR="003B3ECC" w:rsidRPr="007D24B1" w:rsidRDefault="003B3ECC" w:rsidP="003B3ECC">
      <w:pPr>
        <w:pStyle w:val="BulletedList1"/>
        <w:numPr>
          <w:ilvl w:val="0"/>
          <w:numId w:val="0"/>
        </w:numPr>
        <w:tabs>
          <w:tab w:val="left" w:pos="360"/>
        </w:tabs>
        <w:spacing w:line="260" w:lineRule="exact"/>
        <w:ind w:left="360" w:hanging="360"/>
        <w:rPr>
          <w:rFonts w:ascii="Meiryo" w:eastAsia="Meiryo" w:hAnsi="Meiryo"/>
        </w:rPr>
      </w:pPr>
      <w:r w:rsidRPr="007D24B1">
        <w:rPr>
          <w:rFonts w:ascii="Meiryo" w:eastAsia="Meiryo" w:hAnsi="Meiryo"/>
          <w:lang w:val="ja-JP" w:bidi="ja-JP"/>
        </w:rPr>
        <w:t>•</w:t>
      </w:r>
      <w:r w:rsidRPr="007D24B1">
        <w:rPr>
          <w:rFonts w:ascii="Meiryo" w:eastAsia="Meiryo" w:hAnsi="Meiryo"/>
          <w:lang w:val="ja-JP" w:bidi="ja-JP"/>
        </w:rPr>
        <w:tab/>
      </w:r>
      <w:hyperlink w:anchor="z5a9ff008734b4183946f840ae0464ab0" w:history="1">
        <w:r w:rsidRPr="007D24B1">
          <w:rPr>
            <w:rStyle w:val="Hyperlink"/>
            <w:rFonts w:ascii="Meiryo" w:eastAsia="Meiryo" w:hAnsi="Meiryo"/>
            <w:lang w:val="ja-JP" w:bidi="ja-JP"/>
          </w:rPr>
          <w:t>監視シナリオ</w:t>
        </w:r>
      </w:hyperlink>
    </w:p>
    <w:p w14:paraId="3E98C884" w14:textId="48A7DFD5" w:rsidR="003B3ECC" w:rsidRPr="007D24B1" w:rsidRDefault="003B3ECC" w:rsidP="003B3ECC">
      <w:pPr>
        <w:pStyle w:val="BulletedList1"/>
        <w:numPr>
          <w:ilvl w:val="0"/>
          <w:numId w:val="0"/>
        </w:numPr>
        <w:tabs>
          <w:tab w:val="left" w:pos="360"/>
        </w:tabs>
        <w:spacing w:line="260" w:lineRule="exact"/>
        <w:ind w:left="360" w:hanging="360"/>
        <w:rPr>
          <w:rFonts w:ascii="Meiryo" w:eastAsia="Meiryo" w:hAnsi="Meiryo"/>
        </w:rPr>
      </w:pPr>
      <w:r w:rsidRPr="007D24B1">
        <w:rPr>
          <w:rFonts w:ascii="Meiryo" w:eastAsia="Meiryo" w:hAnsi="Meiryo"/>
          <w:lang w:val="ja-JP" w:bidi="ja-JP"/>
        </w:rPr>
        <w:t>•</w:t>
      </w:r>
      <w:r w:rsidRPr="007D24B1">
        <w:rPr>
          <w:rFonts w:ascii="Meiryo" w:eastAsia="Meiryo" w:hAnsi="Meiryo"/>
          <w:lang w:val="ja-JP" w:bidi="ja-JP"/>
        </w:rPr>
        <w:tab/>
      </w:r>
      <w:hyperlink w:anchor="zb8b3e32eb8154a8da8b18b606568e65d" w:history="1">
        <w:r w:rsidRPr="007D24B1">
          <w:rPr>
            <w:rStyle w:val="Hyperlink"/>
            <w:rFonts w:ascii="Meiryo" w:eastAsia="Meiryo" w:hAnsi="Meiryo"/>
            <w:lang w:val="ja-JP" w:bidi="ja-JP"/>
          </w:rPr>
          <w:t>ヘルスのロールアップのしくみ</w:t>
        </w:r>
      </w:hyperlink>
    </w:p>
    <w:p w14:paraId="0651381D" w14:textId="6B42CB4A" w:rsidR="003B3ECC" w:rsidRPr="007D24B1" w:rsidRDefault="003B3ECC" w:rsidP="0076583C">
      <w:pPr>
        <w:jc w:val="both"/>
        <w:rPr>
          <w:rFonts w:ascii="Meiryo" w:eastAsia="Meiryo" w:hAnsi="Meiryo"/>
        </w:rPr>
      </w:pPr>
      <w:r w:rsidRPr="007D24B1">
        <w:rPr>
          <w:rFonts w:ascii="Meiryo" w:eastAsia="Meiryo" w:hAnsi="Meiryo"/>
          <w:lang w:val="ja-JP" w:bidi="ja-JP"/>
        </w:rPr>
        <w:t>この管理パックに含まれる検出、ルール、モニター、ビュー、レポートの詳細については、「</w:t>
      </w:r>
      <w:hyperlink w:anchor="zf475f3cc57b84a049d89cda7b1f37ba8" w:history="1">
        <w:r w:rsidRPr="007D24B1">
          <w:rPr>
            <w:rStyle w:val="Hyperlink"/>
            <w:rFonts w:ascii="Meiryo" w:eastAsia="Meiryo" w:hAnsi="Meiryo"/>
            <w:lang w:val="ja-JP" w:bidi="ja-JP"/>
          </w:rPr>
          <w:t>付録: 管理パックの内容</w:t>
        </w:r>
      </w:hyperlink>
      <w:r w:rsidRPr="007D24B1">
        <w:rPr>
          <w:rFonts w:ascii="Meiryo" w:eastAsia="Meiryo" w:hAnsi="Meiryo"/>
          <w:lang w:val="ja-JP" w:bidi="ja-JP"/>
        </w:rPr>
        <w:t>」を参照してください。</w:t>
      </w:r>
    </w:p>
    <w:p w14:paraId="74E260F0" w14:textId="77777777" w:rsidR="003B3ECC" w:rsidRPr="007D24B1" w:rsidRDefault="003B3ECC" w:rsidP="00697CBF">
      <w:pPr>
        <w:pStyle w:val="Heading3"/>
        <w:rPr>
          <w:rFonts w:ascii="Meiryo" w:eastAsia="Meiryo" w:hAnsi="Meiryo"/>
        </w:rPr>
      </w:pPr>
      <w:bookmarkStart w:id="10" w:name="_Monitoring_Scenarios"/>
      <w:bookmarkStart w:id="11" w:name="_Ref375230891"/>
      <w:bookmarkStart w:id="12" w:name="_Toc469566197"/>
      <w:bookmarkEnd w:id="10"/>
      <w:r w:rsidRPr="007D24B1">
        <w:rPr>
          <w:rFonts w:ascii="Meiryo" w:eastAsia="Meiryo" w:hAnsi="Meiryo"/>
          <w:lang w:val="ja-JP" w:bidi="ja-JP"/>
        </w:rPr>
        <w:t>監視シナリオ</w:t>
      </w:r>
      <w:bookmarkStart w:id="13" w:name="z5a9ff008734b4183946f840ae0464ab0"/>
      <w:bookmarkEnd w:id="11"/>
      <w:bookmarkEnd w:id="12"/>
      <w:bookmarkEnd w:id="13"/>
    </w:p>
    <w:p w14:paraId="2BADBE11" w14:textId="77777777" w:rsidR="003B3ECC" w:rsidRPr="007D24B1" w:rsidRDefault="003B3ECC" w:rsidP="003B3ECC">
      <w:pPr>
        <w:pStyle w:val="TableSpacing"/>
        <w:rPr>
          <w:rFonts w:ascii="Meiryo" w:eastAsia="Meiryo" w:hAnsi="Meiryo"/>
        </w:rPr>
      </w:pPr>
    </w:p>
    <w:p w14:paraId="436154CA" w14:textId="77777777" w:rsidR="003B3ECC" w:rsidRPr="007D24B1" w:rsidRDefault="003B3ECC" w:rsidP="003B3ECC">
      <w:pPr>
        <w:pStyle w:val="TableSpacing"/>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42"/>
        <w:gridCol w:w="1662"/>
        <w:gridCol w:w="5206"/>
      </w:tblGrid>
      <w:tr w:rsidR="008940A4" w:rsidRPr="007D24B1" w14:paraId="310E4D93" w14:textId="77777777" w:rsidTr="00B54BF7">
        <w:trPr>
          <w:tblHeader/>
        </w:trPr>
        <w:tc>
          <w:tcPr>
            <w:tcW w:w="1742"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7FE8F38" w14:textId="77777777" w:rsidR="008940A4" w:rsidRPr="007D24B1" w:rsidRDefault="008940A4" w:rsidP="00B54BF7">
            <w:pPr>
              <w:keepNext/>
              <w:rPr>
                <w:rFonts w:ascii="Meiryo" w:eastAsia="Meiryo" w:hAnsi="Meiryo"/>
                <w:b/>
                <w:sz w:val="18"/>
                <w:szCs w:val="18"/>
              </w:rPr>
            </w:pPr>
            <w:r w:rsidRPr="007D24B1">
              <w:rPr>
                <w:rFonts w:ascii="Meiryo" w:eastAsia="Meiryo" w:hAnsi="Meiryo"/>
                <w:b/>
                <w:sz w:val="18"/>
                <w:szCs w:val="18"/>
                <w:lang w:val="ja-JP" w:bidi="ja-JP"/>
              </w:rPr>
              <w:t>監視シナリオ</w:t>
            </w:r>
          </w:p>
        </w:tc>
        <w:tc>
          <w:tcPr>
            <w:tcW w:w="16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BC915E9" w14:textId="77777777" w:rsidR="008940A4" w:rsidRPr="007D24B1" w:rsidRDefault="008940A4" w:rsidP="00B54BF7">
            <w:pPr>
              <w:keepNext/>
              <w:rPr>
                <w:rFonts w:ascii="Meiryo" w:eastAsia="Meiryo" w:hAnsi="Meiryo"/>
                <w:b/>
                <w:sz w:val="18"/>
                <w:szCs w:val="18"/>
              </w:rPr>
            </w:pPr>
            <w:r w:rsidRPr="007D24B1">
              <w:rPr>
                <w:rFonts w:ascii="Meiryo" w:eastAsia="Meiryo" w:hAnsi="Meiryo"/>
                <w:b/>
                <w:sz w:val="18"/>
                <w:szCs w:val="18"/>
                <w:lang w:val="ja-JP" w:bidi="ja-JP"/>
              </w:rPr>
              <w:t>説明</w:t>
            </w:r>
          </w:p>
        </w:tc>
        <w:tc>
          <w:tcPr>
            <w:tcW w:w="52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5A58D1" w14:textId="77777777" w:rsidR="008940A4" w:rsidRPr="007D24B1" w:rsidRDefault="008940A4" w:rsidP="00B54BF7">
            <w:pPr>
              <w:keepNext/>
              <w:rPr>
                <w:rFonts w:ascii="Meiryo" w:eastAsia="Meiryo" w:hAnsi="Meiryo"/>
                <w:b/>
                <w:sz w:val="18"/>
                <w:szCs w:val="18"/>
              </w:rPr>
            </w:pPr>
            <w:r w:rsidRPr="007D24B1">
              <w:rPr>
                <w:rFonts w:ascii="Meiryo" w:eastAsia="Meiryo" w:hAnsi="Meiryo"/>
                <w:b/>
                <w:sz w:val="18"/>
                <w:szCs w:val="18"/>
                <w:lang w:val="ja-JP" w:bidi="ja-JP"/>
              </w:rPr>
              <w:t>関連付けられるルールとモニター</w:t>
            </w:r>
          </w:p>
        </w:tc>
      </w:tr>
      <w:tr w:rsidR="008940A4" w:rsidRPr="007D24B1" w14:paraId="6B5B19CA" w14:textId="77777777" w:rsidTr="00B54BF7">
        <w:tc>
          <w:tcPr>
            <w:tcW w:w="1742" w:type="dxa"/>
            <w:shd w:val="clear" w:color="auto" w:fill="auto"/>
          </w:tcPr>
          <w:p w14:paraId="0CC2DFCA" w14:textId="77777777" w:rsidR="008940A4" w:rsidRPr="007D24B1" w:rsidRDefault="007970B5" w:rsidP="00B54BF7">
            <w:pPr>
              <w:rPr>
                <w:rFonts w:ascii="Meiryo" w:eastAsia="Meiryo" w:hAnsi="Meiryo"/>
                <w:i/>
              </w:rPr>
            </w:pPr>
            <w:r w:rsidRPr="007D24B1">
              <w:rPr>
                <w:rStyle w:val="Italic"/>
                <w:rFonts w:ascii="Meiryo" w:eastAsia="Meiryo" w:hAnsi="Meiryo"/>
                <w:i w:val="0"/>
                <w:lang w:val="ja-JP" w:bidi="ja-JP"/>
              </w:rPr>
              <w:t>SSAS インスタンス</w:t>
            </w:r>
            <w:r w:rsidRPr="007D24B1">
              <w:rPr>
                <w:rFonts w:ascii="Meiryo" w:eastAsia="Meiryo" w:hAnsi="Meiryo"/>
                <w:lang w:val="ja-JP" w:bidi="ja-JP"/>
              </w:rPr>
              <w:t>の監視</w:t>
            </w:r>
          </w:p>
        </w:tc>
        <w:tc>
          <w:tcPr>
            <w:tcW w:w="1662" w:type="dxa"/>
            <w:shd w:val="clear" w:color="auto" w:fill="auto"/>
          </w:tcPr>
          <w:p w14:paraId="2B1004A0" w14:textId="34E1EE69" w:rsidR="008940A4" w:rsidRPr="007D24B1" w:rsidRDefault="007970B5" w:rsidP="00B54BF7">
            <w:pPr>
              <w:jc w:val="both"/>
              <w:rPr>
                <w:rFonts w:ascii="Meiryo" w:eastAsia="Meiryo" w:hAnsi="Meiryo"/>
              </w:rPr>
            </w:pPr>
            <w:r w:rsidRPr="007D24B1">
              <w:rPr>
                <w:rStyle w:val="Italic"/>
                <w:rFonts w:ascii="Meiryo" w:eastAsia="Meiryo" w:hAnsi="Meiryo"/>
                <w:i w:val="0"/>
                <w:lang w:val="ja-JP" w:bidi="ja-JP"/>
              </w:rPr>
              <w:t>このシナリオにより、SSAS インスタンスの正常性状態を監視します。</w:t>
            </w:r>
          </w:p>
        </w:tc>
        <w:tc>
          <w:tcPr>
            <w:tcW w:w="5206" w:type="dxa"/>
            <w:shd w:val="clear" w:color="auto" w:fill="auto"/>
          </w:tcPr>
          <w:p w14:paraId="208E4977" w14:textId="7AF487E7" w:rsidR="008940A4" w:rsidRPr="007D24B1" w:rsidRDefault="008940A4" w:rsidP="00B54BF7">
            <w:pPr>
              <w:numPr>
                <w:ilvl w:val="0"/>
                <w:numId w:val="15"/>
              </w:numPr>
              <w:ind w:left="0" w:firstLine="4"/>
              <w:jc w:val="both"/>
              <w:rPr>
                <w:rFonts w:ascii="Meiryo" w:eastAsia="Meiryo" w:hAnsi="Meiryo"/>
                <w:kern w:val="0"/>
              </w:rPr>
            </w:pPr>
            <w:r w:rsidRPr="007D24B1">
              <w:rPr>
                <w:rFonts w:ascii="Meiryo" w:eastAsia="Meiryo" w:hAnsi="Meiryo"/>
                <w:b/>
                <w:kern w:val="0"/>
                <w:lang w:val="ja-JP" w:bidi="ja-JP"/>
              </w:rPr>
              <w:t>サービスの状態</w:t>
            </w:r>
            <w:r w:rsidRPr="007D24B1">
              <w:rPr>
                <w:rFonts w:ascii="Meiryo" w:eastAsia="Meiryo" w:hAnsi="Meiryo"/>
                <w:kern w:val="0"/>
                <w:lang w:val="ja-JP" w:bidi="ja-JP"/>
              </w:rPr>
              <w:t>。</w:t>
            </w:r>
            <w:r w:rsidR="0039493E" w:rsidRPr="007D24B1">
              <w:rPr>
                <w:rStyle w:val="mp-value2"/>
                <w:rFonts w:ascii="Meiryo" w:eastAsia="Meiryo" w:hAnsi="Meiryo"/>
                <w:lang w:val="ja-JP" w:bidi="ja-JP"/>
              </w:rPr>
              <w:t>このモニターは、SSAS インスタンスの Windows サービスが、構成されたしきい値より長い期間、実行状態にない場合に、警告を出します</w:t>
            </w:r>
            <w:r w:rsidRPr="007D24B1">
              <w:rPr>
                <w:rFonts w:ascii="Meiryo" w:eastAsia="Meiryo" w:hAnsi="Meiryo"/>
                <w:lang w:val="ja-JP" w:bidi="ja-JP"/>
              </w:rPr>
              <w:t>。</w:t>
            </w:r>
          </w:p>
          <w:p w14:paraId="0DA51DD2" w14:textId="228AD218" w:rsidR="008940A4" w:rsidRPr="007D24B1" w:rsidRDefault="00E80B56" w:rsidP="00B54BF7">
            <w:pPr>
              <w:numPr>
                <w:ilvl w:val="0"/>
                <w:numId w:val="15"/>
              </w:numPr>
              <w:ind w:left="0" w:firstLine="0"/>
              <w:jc w:val="both"/>
              <w:rPr>
                <w:rFonts w:ascii="Meiryo" w:eastAsia="Meiryo" w:hAnsi="Meiryo"/>
              </w:rPr>
            </w:pPr>
            <w:r w:rsidRPr="007D24B1">
              <w:rPr>
                <w:rFonts w:ascii="Meiryo" w:eastAsia="Meiryo" w:hAnsi="Meiryo"/>
                <w:b/>
                <w:lang w:val="ja-JP" w:bidi="ja-JP"/>
              </w:rPr>
              <w:t>SQL Server とのメモリ構成競合</w:t>
            </w:r>
            <w:r w:rsidR="00C84210" w:rsidRPr="007D24B1">
              <w:rPr>
                <w:rStyle w:val="mp-value2"/>
                <w:rFonts w:ascii="Meiryo" w:eastAsia="Meiryo" w:hAnsi="Meiryo"/>
                <w:lang w:val="ja-JP" w:bidi="ja-JP"/>
              </w:rPr>
              <w:t>このモニターは、サーバー上で SQL Server リレーショナル データベース エンジン プロセスが実行されていて、SSAS インスタンスの TotalMemoryLimit 構成が指定のしきい値を超えると警告を出し、SQL Server プロセスが十分なメモリを確保できるようにします。</w:t>
            </w:r>
          </w:p>
          <w:p w14:paraId="1275AEA0" w14:textId="4040A231" w:rsidR="008940A4" w:rsidRPr="007D24B1" w:rsidRDefault="00C84210" w:rsidP="00B54BF7">
            <w:pPr>
              <w:numPr>
                <w:ilvl w:val="0"/>
                <w:numId w:val="15"/>
              </w:numPr>
              <w:ind w:left="0" w:firstLine="4"/>
              <w:jc w:val="both"/>
              <w:rPr>
                <w:rFonts w:ascii="Meiryo" w:eastAsia="Meiryo" w:hAnsi="Meiryo"/>
                <w:kern w:val="0"/>
              </w:rPr>
            </w:pPr>
            <w:r w:rsidRPr="007D24B1">
              <w:rPr>
                <w:rFonts w:ascii="Meiryo" w:eastAsia="Meiryo" w:hAnsi="Meiryo"/>
                <w:b/>
                <w:szCs w:val="18"/>
                <w:lang w:val="ja-JP" w:bidi="ja-JP"/>
              </w:rPr>
              <w:t>TotalMemoryLimit 構成</w:t>
            </w:r>
            <w:r w:rsidR="008940A4" w:rsidRPr="007D24B1">
              <w:rPr>
                <w:rFonts w:ascii="Meiryo" w:eastAsia="Meiryo" w:hAnsi="Meiryo"/>
                <w:kern w:val="0"/>
                <w:lang w:val="ja-JP" w:bidi="ja-JP"/>
              </w:rPr>
              <w:t>。</w:t>
            </w:r>
            <w:r w:rsidRPr="007D24B1">
              <w:rPr>
                <w:rFonts w:ascii="Meiryo" w:eastAsia="Meiryo" w:hAnsi="Meiryo"/>
                <w:lang w:val="ja-JP" w:bidi="ja-JP"/>
              </w:rPr>
              <w:t>このモニターは、SSAS インスタンスに対して構成された TotalMemoryLimit が構成されたしきい値を超えたときに警告を出します。この状態の場合、オペレーティング システムで必要な基本的機能を実行するために必要な物理メモリ (最低 2 GB) を割り振ることができないおそれがあります。</w:t>
            </w:r>
          </w:p>
          <w:p w14:paraId="47B8DF7B" w14:textId="2980FD99" w:rsidR="008940A4" w:rsidRPr="007D24B1" w:rsidRDefault="00C84210" w:rsidP="00B54BF7">
            <w:pPr>
              <w:numPr>
                <w:ilvl w:val="0"/>
                <w:numId w:val="15"/>
              </w:numPr>
              <w:ind w:left="0" w:firstLine="4"/>
              <w:jc w:val="both"/>
              <w:rPr>
                <w:rFonts w:ascii="Meiryo" w:eastAsia="Meiryo" w:hAnsi="Meiryo"/>
              </w:rPr>
            </w:pPr>
            <w:r w:rsidRPr="007D24B1">
              <w:rPr>
                <w:rFonts w:ascii="Meiryo" w:eastAsia="Meiryo" w:hAnsi="Meiryo"/>
                <w:b/>
                <w:szCs w:val="18"/>
                <w:lang w:val="ja-JP" w:bidi="ja-JP"/>
              </w:rPr>
              <w:t>メモリ使用量</w:t>
            </w:r>
            <w:r w:rsidR="008940A4" w:rsidRPr="007D24B1">
              <w:rPr>
                <w:rFonts w:ascii="Meiryo" w:eastAsia="Meiryo" w:hAnsi="Meiryo"/>
                <w:b/>
                <w:kern w:val="0"/>
                <w:lang w:val="ja-JP" w:bidi="ja-JP"/>
              </w:rPr>
              <w:t>。</w:t>
            </w:r>
            <w:r w:rsidRPr="007D24B1">
              <w:rPr>
                <w:rFonts w:ascii="Meiryo" w:eastAsia="Meiryo" w:hAnsi="Meiryo"/>
                <w:lang w:val="ja-JP" w:bidi="ja-JP"/>
              </w:rPr>
              <w:t>このモニターは、SSAS インスタンスによって割り振られたメモリが、構成されている警告しきい値を超えると警告を報告します。割り振られたメモリは、SSAS インスタンスの合計メモリ制限の設定に対するパーセンテージとして示されます。モニターは、構成された重大なしきい値をメモリ割り振りが超えると重大なアラートを発行します。</w:t>
            </w:r>
          </w:p>
          <w:p w14:paraId="1A6243BC" w14:textId="299F95C2" w:rsidR="008940A4" w:rsidRPr="007D24B1" w:rsidRDefault="00C84210" w:rsidP="00B54BF7">
            <w:pPr>
              <w:numPr>
                <w:ilvl w:val="0"/>
                <w:numId w:val="15"/>
              </w:numPr>
              <w:ind w:left="0" w:firstLine="4"/>
              <w:jc w:val="both"/>
              <w:rPr>
                <w:rFonts w:ascii="Meiryo" w:eastAsia="Meiryo" w:hAnsi="Meiryo"/>
              </w:rPr>
            </w:pPr>
            <w:r w:rsidRPr="007D24B1">
              <w:rPr>
                <w:rFonts w:ascii="Meiryo" w:eastAsia="Meiryo" w:hAnsi="Meiryo"/>
                <w:b/>
                <w:szCs w:val="18"/>
                <w:lang w:val="ja-JP" w:bidi="ja-JP"/>
              </w:rPr>
              <w:t>サーバーのメモリ使用量</w:t>
            </w:r>
            <w:r w:rsidR="008940A4" w:rsidRPr="007D24B1">
              <w:rPr>
                <w:rFonts w:ascii="Meiryo" w:eastAsia="Meiryo" w:hAnsi="Meiryo"/>
                <w:b/>
                <w:kern w:val="0"/>
                <w:lang w:val="ja-JP" w:bidi="ja-JP"/>
              </w:rPr>
              <w:t>。</w:t>
            </w:r>
            <w:r w:rsidRPr="007D24B1">
              <w:rPr>
                <w:rFonts w:ascii="Meiryo" w:eastAsia="Meiryo" w:hAnsi="Meiryo"/>
                <w:lang w:val="ja-JP" w:bidi="ja-JP"/>
              </w:rPr>
              <w:t>このモニターは、サーバー上で SSAS プロセス以外のプロセスが使用しているメ</w:t>
            </w:r>
            <w:r w:rsidRPr="007D24B1">
              <w:rPr>
                <w:rFonts w:ascii="Meiryo" w:eastAsia="Meiryo" w:hAnsi="Meiryo"/>
                <w:lang w:val="ja-JP" w:bidi="ja-JP"/>
              </w:rPr>
              <w:lastRenderedPageBreak/>
              <w:t>モリ量を監視し、Analysis Services でその TotalMemoryLimit が常に使用できるようにします。</w:t>
            </w:r>
          </w:p>
          <w:p w14:paraId="46CD32CD" w14:textId="5ACB8390" w:rsidR="008940A4" w:rsidRPr="007D24B1" w:rsidRDefault="00C84210" w:rsidP="00B54BF7">
            <w:pPr>
              <w:numPr>
                <w:ilvl w:val="0"/>
                <w:numId w:val="15"/>
              </w:numPr>
              <w:ind w:left="0" w:firstLine="4"/>
              <w:jc w:val="both"/>
              <w:rPr>
                <w:rFonts w:ascii="Meiryo" w:eastAsia="Meiryo" w:hAnsi="Meiryo"/>
              </w:rPr>
            </w:pPr>
            <w:r w:rsidRPr="007D24B1">
              <w:rPr>
                <w:rFonts w:ascii="Meiryo" w:eastAsia="Meiryo" w:hAnsi="Meiryo"/>
                <w:b/>
                <w:szCs w:val="18"/>
                <w:lang w:val="ja-JP" w:bidi="ja-JP"/>
              </w:rPr>
              <w:t>処理プール I/O ジョブ キューの長さ。</w:t>
            </w:r>
            <w:r w:rsidRPr="007D24B1">
              <w:rPr>
                <w:rFonts w:ascii="Meiryo" w:eastAsia="Meiryo" w:hAnsi="Meiryo"/>
                <w:lang w:val="ja-JP" w:bidi="ja-JP"/>
              </w:rPr>
              <w:t>このモニターは、SSAS インスタンスの処理プール I/O ジョブ キューの長さが、構成済みのしきい値より長いときに警告を出します。</w:t>
            </w:r>
          </w:p>
          <w:p w14:paraId="4922C275" w14:textId="5E20C485" w:rsidR="008940A4" w:rsidRPr="007D24B1" w:rsidRDefault="00C84210" w:rsidP="00B54BF7">
            <w:pPr>
              <w:numPr>
                <w:ilvl w:val="0"/>
                <w:numId w:val="15"/>
              </w:numPr>
              <w:ind w:left="0" w:firstLine="4"/>
              <w:jc w:val="both"/>
              <w:rPr>
                <w:rFonts w:ascii="Meiryo" w:eastAsia="Meiryo" w:hAnsi="Meiryo"/>
              </w:rPr>
            </w:pPr>
            <w:r w:rsidRPr="007D24B1">
              <w:rPr>
                <w:rFonts w:ascii="Meiryo" w:eastAsia="Meiryo" w:hAnsi="Meiryo"/>
                <w:b/>
                <w:szCs w:val="18"/>
                <w:lang w:val="ja-JP" w:bidi="ja-JP"/>
              </w:rPr>
              <w:t>処理プール ジョブ キューの長さ。</w:t>
            </w:r>
            <w:r w:rsidRPr="007D24B1">
              <w:rPr>
                <w:rFonts w:ascii="Meiryo" w:eastAsia="Meiryo" w:hAnsi="Meiryo"/>
                <w:lang w:val="ja-JP" w:bidi="ja-JP"/>
              </w:rPr>
              <w:t>このモニターは、SSAS インスタンスの処理プール ジョブ キューの長さが、構成済みのしきい値より長いときに警告を出します。</w:t>
            </w:r>
          </w:p>
          <w:p w14:paraId="558AD021" w14:textId="19B822D1" w:rsidR="008940A4" w:rsidRPr="007D24B1" w:rsidRDefault="00C84210" w:rsidP="00B54BF7">
            <w:pPr>
              <w:numPr>
                <w:ilvl w:val="0"/>
                <w:numId w:val="15"/>
              </w:numPr>
              <w:ind w:left="0" w:firstLine="4"/>
              <w:jc w:val="both"/>
              <w:rPr>
                <w:rFonts w:ascii="Meiryo" w:eastAsia="Meiryo" w:hAnsi="Meiryo"/>
              </w:rPr>
            </w:pPr>
            <w:r w:rsidRPr="007D24B1">
              <w:rPr>
                <w:rFonts w:ascii="Meiryo" w:eastAsia="Meiryo" w:hAnsi="Meiryo"/>
                <w:b/>
                <w:szCs w:val="18"/>
                <w:lang w:val="ja-JP" w:bidi="ja-JP"/>
              </w:rPr>
              <w:t>クエリ プール キューの長さ。</w:t>
            </w:r>
            <w:r w:rsidRPr="007D24B1">
              <w:rPr>
                <w:rFonts w:ascii="Meiryo" w:eastAsia="Meiryo" w:hAnsi="Meiryo"/>
                <w:lang w:val="ja-JP" w:bidi="ja-JP"/>
              </w:rPr>
              <w:t>このモニターは、SSAS インスタンスのクエリ プール キューの長さが、構成済みのしきい値より長いときに警告を出します。</w:t>
            </w:r>
          </w:p>
          <w:p w14:paraId="4C942414" w14:textId="14C1ED0B" w:rsidR="008940A4" w:rsidRPr="007D24B1" w:rsidRDefault="00C84210" w:rsidP="00B54BF7">
            <w:pPr>
              <w:numPr>
                <w:ilvl w:val="0"/>
                <w:numId w:val="15"/>
              </w:numPr>
              <w:ind w:left="0" w:firstLine="4"/>
              <w:jc w:val="both"/>
              <w:rPr>
                <w:rFonts w:ascii="Meiryo" w:eastAsia="Meiryo" w:hAnsi="Meiryo"/>
              </w:rPr>
            </w:pPr>
            <w:r w:rsidRPr="007D24B1">
              <w:rPr>
                <w:rFonts w:ascii="Meiryo" w:eastAsia="Meiryo" w:hAnsi="Meiryo"/>
                <w:b/>
                <w:szCs w:val="18"/>
                <w:lang w:val="ja-JP" w:bidi="ja-JP"/>
              </w:rPr>
              <w:t>既定ストレージの空き領域。</w:t>
            </w:r>
            <w:r w:rsidRPr="007D24B1">
              <w:rPr>
                <w:rFonts w:ascii="Meiryo" w:eastAsia="Meiryo" w:hAnsi="Meiryo"/>
                <w:lang w:val="ja-JP" w:bidi="ja-JP"/>
              </w:rPr>
              <w:t xml:space="preserve"> このモニターは、インスタンスの既定ストレージで使用可能な空き領域が警告しきい値設定を下回ると警告を報告します。空き領域は、既定のストレージ フォルダー (DataDir) の推定サイズとディスク空き領域の合計に対するパーセンテージとして示されます。このモニターは、使用可能な領域が重大なしきい値を下回ると、重要なアラートを報告します。このモニターでは、既定ストレージ フォルダー (DataDir) 以外のフォルダーにあるデータベースまたはパーティションは考慮対象外となります。</w:t>
            </w:r>
          </w:p>
          <w:p w14:paraId="495F62B8" w14:textId="548DAD59" w:rsidR="000B6314" w:rsidRPr="007D24B1" w:rsidRDefault="000B6314" w:rsidP="00B54BF7">
            <w:pPr>
              <w:numPr>
                <w:ilvl w:val="0"/>
                <w:numId w:val="15"/>
              </w:numPr>
              <w:ind w:left="0" w:firstLine="4"/>
              <w:jc w:val="both"/>
              <w:rPr>
                <w:rFonts w:ascii="Meiryo" w:eastAsia="Meiryo" w:hAnsi="Meiryo"/>
                <w:b/>
              </w:rPr>
            </w:pPr>
            <w:r w:rsidRPr="007D24B1">
              <w:rPr>
                <w:rFonts w:ascii="Meiryo" w:eastAsia="Meiryo" w:hAnsi="Meiryo"/>
                <w:b/>
                <w:lang w:val="ja-JP" w:bidi="ja-JP"/>
              </w:rPr>
              <w:t xml:space="preserve">CPU 使用率 – </w:t>
            </w:r>
            <w:r w:rsidRPr="007D24B1">
              <w:rPr>
                <w:rFonts w:ascii="Meiryo" w:eastAsia="Meiryo" w:hAnsi="Meiryo"/>
                <w:lang w:val="ja-JP" w:bidi="ja-JP"/>
              </w:rPr>
              <w:t>このモニターは、SSAS プロセスによる CPU 使用率が高くなった場合に、警告を出します。</w:t>
            </w:r>
          </w:p>
        </w:tc>
      </w:tr>
      <w:tr w:rsidR="008940A4" w:rsidRPr="007D24B1" w14:paraId="2A5C1E18" w14:textId="77777777" w:rsidTr="00B54BF7">
        <w:tc>
          <w:tcPr>
            <w:tcW w:w="1742" w:type="dxa"/>
            <w:shd w:val="clear" w:color="auto" w:fill="auto"/>
          </w:tcPr>
          <w:p w14:paraId="20F93845" w14:textId="77777777" w:rsidR="008940A4" w:rsidRPr="007D24B1" w:rsidRDefault="007970B5" w:rsidP="00B54BF7">
            <w:pPr>
              <w:rPr>
                <w:rStyle w:val="Italic"/>
                <w:rFonts w:ascii="Meiryo" w:eastAsia="Meiryo" w:hAnsi="Meiryo"/>
                <w:i w:val="0"/>
              </w:rPr>
            </w:pPr>
            <w:r w:rsidRPr="007D24B1">
              <w:rPr>
                <w:rStyle w:val="Italic"/>
                <w:rFonts w:ascii="Meiryo" w:eastAsia="Meiryo" w:hAnsi="Meiryo"/>
                <w:i w:val="0"/>
                <w:lang w:val="ja-JP" w:bidi="ja-JP"/>
              </w:rPr>
              <w:lastRenderedPageBreak/>
              <w:t>SSAS データベース</w:t>
            </w:r>
            <w:r w:rsidRPr="007D24B1">
              <w:rPr>
                <w:rFonts w:ascii="Meiryo" w:eastAsia="Meiryo" w:hAnsi="Meiryo"/>
                <w:lang w:val="ja-JP" w:bidi="ja-JP"/>
              </w:rPr>
              <w:t>の監視</w:t>
            </w:r>
          </w:p>
        </w:tc>
        <w:tc>
          <w:tcPr>
            <w:tcW w:w="1662" w:type="dxa"/>
            <w:shd w:val="clear" w:color="auto" w:fill="auto"/>
          </w:tcPr>
          <w:p w14:paraId="13F07979" w14:textId="3D106753" w:rsidR="008940A4" w:rsidRPr="007D24B1" w:rsidRDefault="00422FC6" w:rsidP="00B54BF7">
            <w:pPr>
              <w:rPr>
                <w:rStyle w:val="Italic"/>
                <w:rFonts w:ascii="Meiryo" w:eastAsia="Meiryo" w:hAnsi="Meiryo"/>
                <w:i w:val="0"/>
              </w:rPr>
            </w:pPr>
            <w:r w:rsidRPr="007D24B1">
              <w:rPr>
                <w:rStyle w:val="Italic"/>
                <w:rFonts w:ascii="Meiryo" w:eastAsia="Meiryo" w:hAnsi="Meiryo"/>
                <w:i w:val="0"/>
                <w:lang w:val="ja-JP" w:bidi="ja-JP"/>
              </w:rPr>
              <w:t>このシナリオにより、SSAS データベースの正常性状態を監視します。</w:t>
            </w:r>
          </w:p>
        </w:tc>
        <w:tc>
          <w:tcPr>
            <w:tcW w:w="5206" w:type="dxa"/>
            <w:shd w:val="clear" w:color="auto" w:fill="auto"/>
          </w:tcPr>
          <w:p w14:paraId="0B70D899" w14:textId="5A401635" w:rsidR="008940A4" w:rsidRPr="007D24B1" w:rsidRDefault="008940A4" w:rsidP="00B54BF7">
            <w:pPr>
              <w:numPr>
                <w:ilvl w:val="0"/>
                <w:numId w:val="15"/>
              </w:numPr>
              <w:ind w:left="0" w:firstLine="4"/>
              <w:jc w:val="both"/>
              <w:rPr>
                <w:rFonts w:ascii="Meiryo" w:eastAsia="Meiryo" w:hAnsi="Meiryo"/>
                <w:kern w:val="0"/>
              </w:rPr>
            </w:pPr>
            <w:r w:rsidRPr="007D24B1">
              <w:rPr>
                <w:rFonts w:ascii="Meiryo" w:eastAsia="Meiryo" w:hAnsi="Meiryo"/>
                <w:b/>
                <w:kern w:val="0"/>
                <w:lang w:val="ja-JP" w:bidi="ja-JP"/>
              </w:rPr>
              <w:t>データベースの空き領域。</w:t>
            </w:r>
            <w:r w:rsidR="00334193" w:rsidRPr="007D24B1">
              <w:rPr>
                <w:rFonts w:ascii="Meiryo" w:eastAsia="Meiryo" w:hAnsi="Meiryo"/>
                <w:lang w:val="ja-JP" w:bidi="ja-JP"/>
              </w:rPr>
              <w:t>このモニターは、SSAS データベースのストレージ フォルダーで使用可能なディスク空き領域が警告しきい値設定を下回ると警告を報告します。空き領域は、データベース ストレージ フォルダーの推定サイズとディスク空き領域の合計に対するパーセンテージとして示されます。このモニターは、使用可能な領域が重大なしきい値を下回ると、重要なアラートを報告します。</w:t>
            </w:r>
          </w:p>
          <w:p w14:paraId="03321D8F" w14:textId="67A0D827" w:rsidR="008940A4" w:rsidRPr="007D24B1" w:rsidRDefault="008940A4" w:rsidP="00B54BF7">
            <w:pPr>
              <w:numPr>
                <w:ilvl w:val="0"/>
                <w:numId w:val="15"/>
              </w:numPr>
              <w:ind w:left="0" w:firstLine="4"/>
              <w:jc w:val="both"/>
              <w:rPr>
                <w:rFonts w:ascii="Meiryo" w:eastAsia="Meiryo" w:hAnsi="Meiryo"/>
                <w:kern w:val="0"/>
              </w:rPr>
            </w:pPr>
            <w:r w:rsidRPr="007D24B1">
              <w:rPr>
                <w:rFonts w:ascii="Meiryo" w:eastAsia="Meiryo" w:hAnsi="Meiryo"/>
                <w:b/>
                <w:kern w:val="0"/>
                <w:lang w:val="ja-JP" w:bidi="ja-JP"/>
              </w:rPr>
              <w:t>ブロック期間。</w:t>
            </w:r>
            <w:r w:rsidR="00334193" w:rsidRPr="007D24B1">
              <w:rPr>
                <w:rFonts w:ascii="Meiryo" w:eastAsia="Meiryo" w:hAnsi="Meiryo"/>
                <w:lang w:val="ja-JP" w:bidi="ja-JP"/>
              </w:rPr>
              <w:t>このモニターは、少なくとも 1 つのセッションが構成されているしきい値よりも長い期間ブロックされているとアラートを生成します。</w:t>
            </w:r>
          </w:p>
          <w:p w14:paraId="34A49E5D" w14:textId="20913566" w:rsidR="008940A4" w:rsidRPr="007D24B1" w:rsidRDefault="00334193" w:rsidP="00B54BF7">
            <w:pPr>
              <w:numPr>
                <w:ilvl w:val="0"/>
                <w:numId w:val="15"/>
              </w:numPr>
              <w:ind w:left="0" w:firstLine="4"/>
              <w:jc w:val="both"/>
              <w:rPr>
                <w:rFonts w:ascii="Meiryo" w:eastAsia="Meiryo" w:hAnsi="Meiryo"/>
                <w:kern w:val="0"/>
              </w:rPr>
            </w:pPr>
            <w:r w:rsidRPr="007D24B1">
              <w:rPr>
                <w:rFonts w:ascii="Meiryo" w:eastAsia="Meiryo" w:hAnsi="Meiryo"/>
                <w:b/>
                <w:szCs w:val="18"/>
                <w:lang w:val="ja-JP" w:bidi="ja-JP"/>
              </w:rPr>
              <w:t>ブロックされているセッション カウント</w:t>
            </w:r>
            <w:r w:rsidR="008940A4" w:rsidRPr="007D24B1">
              <w:rPr>
                <w:rFonts w:ascii="Meiryo" w:eastAsia="Meiryo" w:hAnsi="Meiryo"/>
                <w:b/>
                <w:kern w:val="0"/>
                <w:lang w:val="ja-JP" w:bidi="ja-JP"/>
              </w:rPr>
              <w:t>。</w:t>
            </w:r>
            <w:r w:rsidR="000B6228" w:rsidRPr="007D24B1">
              <w:rPr>
                <w:rFonts w:ascii="Meiryo" w:eastAsia="Meiryo" w:hAnsi="Meiryo"/>
                <w:lang w:val="ja-JP" w:bidi="ja-JP"/>
              </w:rPr>
              <w:t>このモニターは、構成されている WaitMinutes 設定よりも長い</w:t>
            </w:r>
            <w:r w:rsidR="000B6228" w:rsidRPr="007D24B1">
              <w:rPr>
                <w:rFonts w:ascii="Meiryo" w:eastAsia="Meiryo" w:hAnsi="Meiryo"/>
                <w:lang w:val="ja-JP" w:bidi="ja-JP"/>
              </w:rPr>
              <w:lastRenderedPageBreak/>
              <w:t>期間ブロックされているセッション数が、構成されているしきい値を超えるとアラートを生成します。</w:t>
            </w:r>
          </w:p>
        </w:tc>
      </w:tr>
      <w:tr w:rsidR="008940A4" w:rsidRPr="007D24B1" w14:paraId="763FE239" w14:textId="77777777" w:rsidTr="00B54BF7">
        <w:tc>
          <w:tcPr>
            <w:tcW w:w="1742" w:type="dxa"/>
            <w:shd w:val="clear" w:color="auto" w:fill="auto"/>
          </w:tcPr>
          <w:p w14:paraId="2AFB5410" w14:textId="77777777" w:rsidR="008940A4" w:rsidRPr="007D24B1" w:rsidRDefault="007970B5" w:rsidP="00B54BF7">
            <w:pPr>
              <w:rPr>
                <w:rStyle w:val="Italic"/>
                <w:rFonts w:ascii="Meiryo" w:eastAsia="Meiryo" w:hAnsi="Meiryo"/>
                <w:i w:val="0"/>
              </w:rPr>
            </w:pPr>
            <w:r w:rsidRPr="007D24B1">
              <w:rPr>
                <w:rStyle w:val="Italic"/>
                <w:rFonts w:ascii="Meiryo" w:eastAsia="Meiryo" w:hAnsi="Meiryo"/>
                <w:i w:val="0"/>
                <w:lang w:val="ja-JP" w:bidi="ja-JP"/>
              </w:rPr>
              <w:lastRenderedPageBreak/>
              <w:t>SSAS パーティション</w:t>
            </w:r>
            <w:r w:rsidRPr="007D24B1">
              <w:rPr>
                <w:rFonts w:ascii="Meiryo" w:eastAsia="Meiryo" w:hAnsi="Meiryo"/>
                <w:lang w:val="ja-JP" w:bidi="ja-JP"/>
              </w:rPr>
              <w:t>の監視</w:t>
            </w:r>
          </w:p>
        </w:tc>
        <w:tc>
          <w:tcPr>
            <w:tcW w:w="1662" w:type="dxa"/>
            <w:shd w:val="clear" w:color="auto" w:fill="auto"/>
          </w:tcPr>
          <w:p w14:paraId="06D4BF62" w14:textId="3DD1DB2D" w:rsidR="008940A4" w:rsidRPr="007D24B1" w:rsidRDefault="00422FC6" w:rsidP="00B54BF7">
            <w:pPr>
              <w:rPr>
                <w:rStyle w:val="Italic"/>
                <w:rFonts w:ascii="Meiryo" w:eastAsia="Meiryo" w:hAnsi="Meiryo"/>
                <w:i w:val="0"/>
              </w:rPr>
            </w:pPr>
            <w:r w:rsidRPr="007D24B1">
              <w:rPr>
                <w:rStyle w:val="Italic"/>
                <w:rFonts w:ascii="Meiryo" w:eastAsia="Meiryo" w:hAnsi="Meiryo"/>
                <w:i w:val="0"/>
                <w:lang w:val="ja-JP" w:bidi="ja-JP"/>
              </w:rPr>
              <w:t>このシナリオにより、SSAS 多次元データベースのパーティションの正常性状態を監視します。</w:t>
            </w:r>
          </w:p>
        </w:tc>
        <w:tc>
          <w:tcPr>
            <w:tcW w:w="5206" w:type="dxa"/>
            <w:shd w:val="clear" w:color="auto" w:fill="auto"/>
          </w:tcPr>
          <w:p w14:paraId="2ABED6B7" w14:textId="0ECA3C8A" w:rsidR="008940A4" w:rsidRPr="007D24B1" w:rsidRDefault="00C82D91" w:rsidP="00B54BF7">
            <w:pPr>
              <w:numPr>
                <w:ilvl w:val="0"/>
                <w:numId w:val="15"/>
              </w:numPr>
              <w:ind w:left="0" w:firstLine="4"/>
              <w:jc w:val="both"/>
              <w:rPr>
                <w:rFonts w:ascii="Meiryo" w:eastAsia="Meiryo" w:hAnsi="Meiryo"/>
                <w:kern w:val="0"/>
              </w:rPr>
            </w:pPr>
            <w:r w:rsidRPr="007D24B1">
              <w:rPr>
                <w:rFonts w:ascii="Meiryo" w:eastAsia="Meiryo" w:hAnsi="Meiryo"/>
                <w:b/>
                <w:szCs w:val="18"/>
                <w:lang w:val="ja-JP" w:bidi="ja-JP"/>
              </w:rPr>
              <w:t>パーティション ストレージの空き領域</w:t>
            </w:r>
            <w:r w:rsidR="008940A4" w:rsidRPr="007D24B1">
              <w:rPr>
                <w:rFonts w:ascii="Meiryo" w:eastAsia="Meiryo" w:hAnsi="Meiryo"/>
                <w:kern w:val="0"/>
                <w:lang w:val="ja-JP" w:bidi="ja-JP"/>
              </w:rPr>
              <w:t>。</w:t>
            </w:r>
            <w:r w:rsidRPr="007D24B1">
              <w:rPr>
                <w:rFonts w:ascii="Meiryo" w:eastAsia="Meiryo" w:hAnsi="Meiryo"/>
                <w:lang w:val="ja-JP" w:bidi="ja-JP"/>
              </w:rPr>
              <w:t>このモニターは、パーティション ストレージの場所で使用できる空き領域が重大なしきい値設定を下回ると警告を報告します。空き領域は、フォルダーの合計サイズとディスクの空き領域の合計に対するパーセンテージとして示されます。このモニターは使用できる領域が警告しきい値を下回ると重大なアラートを報告します。このモニターでは、SSAS インスタンスの既定のストレージの場所にある使用可能な領域は監視対象外です。</w:t>
            </w:r>
          </w:p>
        </w:tc>
      </w:tr>
      <w:tr w:rsidR="007F7EA0" w:rsidRPr="007D24B1" w14:paraId="63B6FC59" w14:textId="77777777" w:rsidTr="00B54BF7">
        <w:tc>
          <w:tcPr>
            <w:tcW w:w="1742" w:type="dxa"/>
            <w:shd w:val="clear" w:color="auto" w:fill="auto"/>
          </w:tcPr>
          <w:p w14:paraId="0BD6AA4F" w14:textId="77777777" w:rsidR="007F7EA0" w:rsidRPr="007D24B1" w:rsidRDefault="007151C2" w:rsidP="00B54BF7">
            <w:pPr>
              <w:rPr>
                <w:rStyle w:val="Italic"/>
                <w:rFonts w:ascii="Meiryo" w:eastAsia="Meiryo" w:hAnsi="Meiryo"/>
                <w:i w:val="0"/>
              </w:rPr>
            </w:pPr>
            <w:r w:rsidRPr="007D24B1">
              <w:rPr>
                <w:rStyle w:val="Italic"/>
                <w:rFonts w:ascii="Meiryo" w:eastAsia="Meiryo" w:hAnsi="Meiryo"/>
                <w:i w:val="0"/>
                <w:lang w:val="ja-JP" w:bidi="ja-JP"/>
              </w:rPr>
              <w:t>パフォーマンス収集ルール</w:t>
            </w:r>
          </w:p>
        </w:tc>
        <w:tc>
          <w:tcPr>
            <w:tcW w:w="1662" w:type="dxa"/>
            <w:shd w:val="clear" w:color="auto" w:fill="auto"/>
          </w:tcPr>
          <w:p w14:paraId="45504714" w14:textId="4046C813" w:rsidR="007F7EA0" w:rsidRPr="007D24B1" w:rsidRDefault="007F7EA0" w:rsidP="00B54BF7">
            <w:pPr>
              <w:rPr>
                <w:rStyle w:val="Italic"/>
                <w:rFonts w:ascii="Meiryo" w:eastAsia="Meiryo" w:hAnsi="Meiryo"/>
                <w:i w:val="0"/>
              </w:rPr>
            </w:pPr>
            <w:r w:rsidRPr="007D24B1">
              <w:rPr>
                <w:rStyle w:val="Italic"/>
                <w:rFonts w:ascii="Meiryo" w:eastAsia="Meiryo" w:hAnsi="Meiryo"/>
                <w:i w:val="0"/>
                <w:lang w:val="ja-JP" w:bidi="ja-JP"/>
              </w:rPr>
              <w:t>このシナリオは、さまざまな重要なパフォーマンス メトリックを収集します</w:t>
            </w:r>
          </w:p>
        </w:tc>
        <w:tc>
          <w:tcPr>
            <w:tcW w:w="5206" w:type="dxa"/>
            <w:shd w:val="clear" w:color="auto" w:fill="auto"/>
          </w:tcPr>
          <w:p w14:paraId="41A353CC"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データベース ディスクの空き領域 (GB)</w:t>
            </w:r>
          </w:p>
          <w:p w14:paraId="31D2974C"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他のものによって使用されているデータベース ドライブ領域 (GB)</w:t>
            </w:r>
          </w:p>
          <w:p w14:paraId="7702FE72"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データベース ブロック期間 (分)</w:t>
            </w:r>
          </w:p>
          <w:p w14:paraId="48E85253"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データベースの空き領域 (%)</w:t>
            </w:r>
          </w:p>
          <w:p w14:paraId="13AB1E2F"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データベースの空き領域 (GB)</w:t>
            </w:r>
          </w:p>
          <w:p w14:paraId="26B1B75C" w14:textId="7F81285C" w:rsidR="00B54BF7" w:rsidRPr="007D24B1" w:rsidRDefault="00B54BF7" w:rsidP="00B54BF7">
            <w:pPr>
              <w:rPr>
                <w:rFonts w:ascii="Meiryo" w:eastAsia="Meiryo" w:hAnsi="Meiryo" w:cs="Arial"/>
              </w:rPr>
            </w:pPr>
            <w:r w:rsidRPr="007D24B1">
              <w:rPr>
                <w:rFonts w:ascii="Meiryo" w:eastAsia="Meiryo" w:hAnsi="Meiryo" w:cs="Arial"/>
                <w:lang w:val="ja-JP" w:bidi="ja-JP"/>
              </w:rPr>
              <w:t>SSAS 2014: データベースのブロックされたセッション数</w:t>
            </w:r>
          </w:p>
          <w:p w14:paraId="0AD40670"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データベース サイズ (GB)</w:t>
            </w:r>
          </w:p>
          <w:p w14:paraId="0307AB24"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データベース記憶域のフォルダー サイズ (GB)</w:t>
            </w:r>
          </w:p>
          <w:p w14:paraId="583D3D3F"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パーティション サイズ (GB)</w:t>
            </w:r>
          </w:p>
          <w:p w14:paraId="40638A6F"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パーティション空き領域 (GB)</w:t>
            </w:r>
          </w:p>
          <w:p w14:paraId="45C2880F"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他のものによって使用されているパーティション (GB)</w:t>
            </w:r>
          </w:p>
          <w:p w14:paraId="52EA8914"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パーティションの空き領域 (%)</w:t>
            </w:r>
          </w:p>
          <w:p w14:paraId="0A99B81C"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合計ドライブ サイズ (GB)</w:t>
            </w:r>
          </w:p>
          <w:p w14:paraId="4638B69B"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ドライブの使用領域 (GB)</w:t>
            </w:r>
          </w:p>
          <w:p w14:paraId="6FF9E3B3"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実際のシステム キャッシュ (GB)</w:t>
            </w:r>
          </w:p>
          <w:p w14:paraId="60A13074"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インスタンスの空き領域 (%)</w:t>
            </w:r>
          </w:p>
          <w:p w14:paraId="22CCB7AC"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インスタンスの空き領域 (GB)</w:t>
            </w:r>
          </w:p>
          <w:p w14:paraId="22AEF9AF"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キャッシュ削除数/秒</w:t>
            </w:r>
          </w:p>
          <w:p w14:paraId="2DAD6AE5"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キャッシュ挿入数/秒</w:t>
            </w:r>
          </w:p>
          <w:p w14:paraId="70EA8F22"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追加されたキャッシュ KB/秒</w:t>
            </w:r>
          </w:p>
          <w:p w14:paraId="7181F12D"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CPU 使用率 (%)</w:t>
            </w:r>
          </w:p>
          <w:p w14:paraId="210E45DC"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lastRenderedPageBreak/>
              <w:t>SSAS 2014: 既定の記憶域フォルダー サイズ (GB)</w:t>
            </w:r>
          </w:p>
          <w:p w14:paraId="3B9ABBCC"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メモリの下限 (GB)</w:t>
            </w:r>
          </w:p>
          <w:p w14:paraId="3A2367C3"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クリーナーの現在の価格</w:t>
            </w:r>
          </w:p>
          <w:p w14:paraId="7B5077D5"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サーバーでのメモリ使用量 (GB)</w:t>
            </w:r>
          </w:p>
          <w:p w14:paraId="591217F8"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サーバーでのメモリー使用率 (%)</w:t>
            </w:r>
          </w:p>
          <w:p w14:paraId="262E6D05"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圧縮不能な AS によるメモリ使用量 (GB)</w:t>
            </w:r>
          </w:p>
          <w:p w14:paraId="5E19302E"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処理プール I/O ジョブ キューの長さ</w:t>
            </w:r>
          </w:p>
          <w:p w14:paraId="075A4CFA"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処理プールのジョブ キューの長さ</w:t>
            </w:r>
          </w:p>
          <w:p w14:paraId="2E47B464"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読み取られる処理行数/秒</w:t>
            </w:r>
          </w:p>
          <w:p w14:paraId="0FE02231"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インスタンス メモリ (GB)</w:t>
            </w:r>
          </w:p>
          <w:p w14:paraId="248C7EAE"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インスタンス メモリ (%)</w:t>
            </w:r>
          </w:p>
          <w:p w14:paraId="3CE49AA0"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クエリ プール ジョブのキューの長さ</w:t>
            </w:r>
          </w:p>
          <w:p w14:paraId="290CB58E"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送信されたストレージ エンジン クエリ行数/秒</w:t>
            </w:r>
          </w:p>
          <w:p w14:paraId="679DE2B9"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合計メモリ制限 (GB)</w:t>
            </w:r>
          </w:p>
          <w:p w14:paraId="2F0FC0C1" w14:textId="77777777" w:rsidR="00B54BF7" w:rsidRPr="007D24B1" w:rsidRDefault="00B54BF7" w:rsidP="00B54BF7">
            <w:pPr>
              <w:rPr>
                <w:rFonts w:ascii="Meiryo" w:eastAsia="Meiryo" w:hAnsi="Meiryo" w:cs="Arial"/>
              </w:rPr>
            </w:pPr>
            <w:r w:rsidRPr="007D24B1">
              <w:rPr>
                <w:rFonts w:ascii="Meiryo" w:eastAsia="Meiryo" w:hAnsi="Meiryo" w:cs="Arial"/>
                <w:lang w:val="ja-JP" w:bidi="ja-JP"/>
              </w:rPr>
              <w:t>SSAS 2014: サーバー上の合計メモリ (GB)</w:t>
            </w:r>
          </w:p>
          <w:p w14:paraId="0A791F6B" w14:textId="45011BC2" w:rsidR="00C11C0B" w:rsidRPr="007D24B1" w:rsidRDefault="00B54BF7" w:rsidP="00652267">
            <w:pPr>
              <w:rPr>
                <w:rFonts w:ascii="Meiryo" w:eastAsia="Meiryo" w:hAnsi="Meiryo"/>
              </w:rPr>
            </w:pPr>
            <w:r w:rsidRPr="007D24B1">
              <w:rPr>
                <w:rFonts w:ascii="Meiryo" w:eastAsia="Meiryo" w:hAnsi="Meiryo" w:cs="Arial"/>
                <w:lang w:val="ja-JP" w:bidi="ja-JP"/>
              </w:rPr>
              <w:t>SSAS 2014: ドライブ上の使用中の領域 (GB)</w:t>
            </w:r>
          </w:p>
        </w:tc>
      </w:tr>
      <w:tr w:rsidR="004873C0" w:rsidRPr="007D24B1" w14:paraId="1C26FC1E" w14:textId="77777777" w:rsidTr="00B54BF7">
        <w:tc>
          <w:tcPr>
            <w:tcW w:w="1742" w:type="dxa"/>
            <w:shd w:val="clear" w:color="auto" w:fill="auto"/>
          </w:tcPr>
          <w:p w14:paraId="748634D7" w14:textId="2D79A8FA" w:rsidR="004873C0" w:rsidRPr="007D24B1" w:rsidRDefault="004873C0" w:rsidP="00267703">
            <w:pPr>
              <w:rPr>
                <w:rStyle w:val="Italic"/>
                <w:rFonts w:ascii="Meiryo" w:eastAsia="Meiryo" w:hAnsi="Meiryo"/>
                <w:i w:val="0"/>
              </w:rPr>
            </w:pPr>
            <w:r w:rsidRPr="007D24B1">
              <w:rPr>
                <w:rStyle w:val="Italic"/>
                <w:rFonts w:ascii="Meiryo" w:eastAsia="Meiryo" w:hAnsi="Meiryo"/>
                <w:i w:val="0"/>
                <w:lang w:val="ja-JP" w:bidi="ja-JP"/>
              </w:rPr>
              <w:lastRenderedPageBreak/>
              <w:t>警告ルール</w:t>
            </w:r>
          </w:p>
        </w:tc>
        <w:tc>
          <w:tcPr>
            <w:tcW w:w="1662" w:type="dxa"/>
            <w:shd w:val="clear" w:color="auto" w:fill="auto"/>
          </w:tcPr>
          <w:p w14:paraId="5BA617F6" w14:textId="2F54493A" w:rsidR="004873C0" w:rsidRPr="007D24B1" w:rsidRDefault="004873C0" w:rsidP="004873C0">
            <w:pPr>
              <w:rPr>
                <w:rStyle w:val="Italic"/>
                <w:rFonts w:ascii="Meiryo" w:eastAsia="Meiryo" w:hAnsi="Meiryo"/>
                <w:i w:val="0"/>
              </w:rPr>
            </w:pPr>
            <w:r w:rsidRPr="007D24B1">
              <w:rPr>
                <w:rStyle w:val="Italic"/>
                <w:rFonts w:ascii="Meiryo" w:eastAsia="Meiryo" w:hAnsi="Meiryo"/>
                <w:i w:val="0"/>
                <w:lang w:val="ja-JP" w:bidi="ja-JP"/>
              </w:rPr>
              <w:t>このルールは、発生したエラーについて通知します</w:t>
            </w:r>
          </w:p>
        </w:tc>
        <w:tc>
          <w:tcPr>
            <w:tcW w:w="5206" w:type="dxa"/>
            <w:shd w:val="clear" w:color="auto" w:fill="auto"/>
          </w:tcPr>
          <w:p w14:paraId="0DF21BF3" w14:textId="72F8BB3B" w:rsidR="004873C0" w:rsidRPr="007D24B1" w:rsidRDefault="004873C0" w:rsidP="00652267">
            <w:pPr>
              <w:rPr>
                <w:rFonts w:ascii="Meiryo" w:eastAsia="Meiryo" w:hAnsi="Meiryo" w:cs="Arial"/>
              </w:rPr>
            </w:pPr>
            <w:r w:rsidRPr="007D24B1">
              <w:rPr>
                <w:rFonts w:ascii="Meiryo" w:eastAsia="Meiryo" w:hAnsi="Meiryo" w:cs="Arial"/>
                <w:lang w:val="ja-JP" w:bidi="ja-JP"/>
              </w:rPr>
              <w:t>SSAS 2014 MP マネージ モジュールの実行中にエラーが発生しました</w:t>
            </w:r>
          </w:p>
        </w:tc>
      </w:tr>
    </w:tbl>
    <w:p w14:paraId="646A0AB8" w14:textId="77777777" w:rsidR="00811037" w:rsidRPr="007D24B1" w:rsidRDefault="00811037">
      <w:pPr>
        <w:spacing w:before="0" w:after="0" w:line="240" w:lineRule="auto"/>
        <w:rPr>
          <w:rFonts w:ascii="Meiryo" w:eastAsia="Meiryo" w:hAnsi="Meiryo"/>
          <w:b/>
          <w:sz w:val="28"/>
          <w:szCs w:val="28"/>
        </w:rPr>
      </w:pPr>
      <w:r w:rsidRPr="007D24B1">
        <w:rPr>
          <w:rFonts w:ascii="Meiryo" w:eastAsia="Meiryo" w:hAnsi="Meiryo"/>
          <w:lang w:val="ja-JP" w:bidi="ja-JP"/>
        </w:rPr>
        <w:br w:type="page"/>
      </w:r>
    </w:p>
    <w:p w14:paraId="6E72E636" w14:textId="3C7CB812" w:rsidR="00654F24" w:rsidRPr="007D24B1" w:rsidRDefault="00654F24" w:rsidP="00654F24">
      <w:pPr>
        <w:pStyle w:val="DSTOC1-3"/>
        <w:rPr>
          <w:rFonts w:ascii="Meiryo" w:eastAsia="Meiryo" w:hAnsi="Meiryo"/>
        </w:rPr>
      </w:pPr>
      <w:bookmarkStart w:id="14" w:name="_Toc469566198"/>
      <w:bookmarkStart w:id="15" w:name="_Toc469566254"/>
      <w:r w:rsidRPr="007D24B1">
        <w:rPr>
          <w:rFonts w:ascii="Meiryo" w:eastAsia="Meiryo" w:hAnsi="Meiryo"/>
          <w:lang w:val="ja-JP" w:bidi="ja-JP"/>
        </w:rPr>
        <w:lastRenderedPageBreak/>
        <w:t>ヘルスのロールアップのしくみ</w:t>
      </w:r>
      <w:bookmarkStart w:id="16" w:name="zb8b3e32eb8154a8da8b18b606568e65d"/>
      <w:bookmarkEnd w:id="14"/>
      <w:bookmarkEnd w:id="15"/>
      <w:bookmarkEnd w:id="16"/>
    </w:p>
    <w:p w14:paraId="36FCC39A" w14:textId="18F65466" w:rsidR="00654F24" w:rsidRPr="007D24B1" w:rsidRDefault="00654F24" w:rsidP="00654F24">
      <w:pPr>
        <w:rPr>
          <w:rFonts w:ascii="Meiryo" w:eastAsia="Meiryo" w:hAnsi="Meiryo"/>
        </w:rPr>
      </w:pPr>
      <w:r w:rsidRPr="007D24B1">
        <w:rPr>
          <w:rFonts w:ascii="Meiryo" w:eastAsia="Meiryo" w:hAnsi="Meiryo"/>
          <w:lang w:val="ja-JP" w:bidi="ja-JP"/>
        </w:rPr>
        <w:t>次の図に、オブジェクトのヘルス状態がこの管理パックでロールアップされるしくみを示します。</w:t>
      </w:r>
    </w:p>
    <w:p w14:paraId="19E8B820" w14:textId="00F6AC55" w:rsidR="00654F24" w:rsidRPr="007D24B1" w:rsidRDefault="002D0947" w:rsidP="00422FC6">
      <w:pPr>
        <w:pStyle w:val="NoSpacing"/>
        <w:rPr>
          <w:rFonts w:ascii="Meiryo" w:eastAsia="Meiryo" w:hAnsi="Meiryo"/>
        </w:rPr>
      </w:pPr>
      <w:r>
        <w:object w:dxaOrig="13216" w:dyaOrig="6975" w14:anchorId="0EDE4B2D">
          <v:shape id="_x0000_i1029" type="#_x0000_t75" style="width:429.4pt;height:230.25pt" o:ole="">
            <v:imagedata r:id="rId20" o:title=""/>
          </v:shape>
          <o:OLEObject Type="Embed" ProgID="Visio.Drawing.15" ShapeID="_x0000_i1029" DrawAspect="Content" ObjectID="_1543409266" r:id="rId21"/>
        </w:object>
      </w:r>
      <w:bookmarkStart w:id="17" w:name="_GoBack"/>
      <w:bookmarkEnd w:id="17"/>
    </w:p>
    <w:p w14:paraId="7DFBD02C" w14:textId="400B1174" w:rsidR="003B3ECC" w:rsidRPr="007D24B1" w:rsidRDefault="00257B5B" w:rsidP="00C2340D">
      <w:pPr>
        <w:pStyle w:val="Heading1"/>
        <w:rPr>
          <w:rFonts w:ascii="Meiryo" w:eastAsia="Meiryo" w:hAnsi="Meiryo"/>
        </w:rPr>
      </w:pPr>
      <w:r w:rsidRPr="007D24B1">
        <w:rPr>
          <w:rFonts w:ascii="Meiryo" w:eastAsia="Meiryo" w:hAnsi="Meiryo"/>
          <w:lang w:val="ja-JP" w:bidi="ja-JP"/>
        </w:rPr>
        <w:br w:type="page"/>
      </w:r>
      <w:bookmarkStart w:id="18" w:name="_Toc469566199"/>
      <w:r w:rsidR="003B3ECC" w:rsidRPr="007D24B1">
        <w:rPr>
          <w:rFonts w:ascii="Meiryo" w:eastAsia="Meiryo" w:hAnsi="Meiryo"/>
          <w:lang w:val="ja-JP" w:bidi="ja-JP"/>
        </w:rPr>
        <w:lastRenderedPageBreak/>
        <w:t>SQL Server 2014 Analysis Services 用管理パックの構成</w:t>
      </w:r>
      <w:bookmarkEnd w:id="18"/>
    </w:p>
    <w:p w14:paraId="406E3320" w14:textId="3BE61063" w:rsidR="003B3ECC" w:rsidRPr="007D24B1" w:rsidRDefault="003B3ECC" w:rsidP="003B3ECC">
      <w:pPr>
        <w:rPr>
          <w:rFonts w:ascii="Meiryo" w:eastAsia="Meiryo" w:hAnsi="Meiryo"/>
        </w:rPr>
      </w:pPr>
      <w:r w:rsidRPr="007D24B1">
        <w:rPr>
          <w:rFonts w:ascii="Meiryo" w:eastAsia="Meiryo" w:hAnsi="Meiryo"/>
          <w:lang w:val="ja-JP" w:bidi="ja-JP"/>
        </w:rPr>
        <w:t>このセクションでは、この管理パックの構成およびチューニングに関するガイダンスを示します。</w:t>
      </w:r>
    </w:p>
    <w:p w14:paraId="5EAC384D" w14:textId="7C7DB8B6" w:rsidR="003B3ECC" w:rsidRPr="007D24B1" w:rsidRDefault="003B3ECC" w:rsidP="003B3ECC">
      <w:pPr>
        <w:pStyle w:val="BulletedList1"/>
        <w:numPr>
          <w:ilvl w:val="0"/>
          <w:numId w:val="0"/>
        </w:numPr>
        <w:tabs>
          <w:tab w:val="left" w:pos="360"/>
        </w:tabs>
        <w:spacing w:line="260" w:lineRule="exact"/>
        <w:ind w:left="360" w:hanging="360"/>
        <w:rPr>
          <w:rStyle w:val="Hyperlink"/>
          <w:rFonts w:ascii="Meiryo" w:eastAsia="Meiryo" w:hAnsi="Meiryo"/>
        </w:rPr>
      </w:pPr>
      <w:r w:rsidRPr="007D24B1">
        <w:rPr>
          <w:rFonts w:ascii="Meiryo" w:eastAsia="Meiryo" w:hAnsi="Meiryo"/>
          <w:lang w:val="ja-JP" w:bidi="ja-JP"/>
        </w:rPr>
        <w:t>•</w:t>
      </w:r>
      <w:r w:rsidRPr="007D24B1">
        <w:rPr>
          <w:rFonts w:ascii="Meiryo" w:eastAsia="Meiryo" w:hAnsi="Meiryo"/>
          <w:lang w:val="ja-JP" w:bidi="ja-JP"/>
        </w:rPr>
        <w:tab/>
      </w:r>
      <w:hyperlink w:anchor="z2" w:history="1">
        <w:r w:rsidRPr="007D24B1">
          <w:rPr>
            <w:rStyle w:val="Hyperlink"/>
            <w:rFonts w:ascii="Meiryo" w:eastAsia="Meiryo" w:hAnsi="Meiryo"/>
            <w:lang w:val="ja-JP" w:bidi="ja-JP"/>
          </w:rPr>
          <w:t>ベスト プラクティス: カスタマイズ用の管理パックの作成</w:t>
        </w:r>
      </w:hyperlink>
    </w:p>
    <w:p w14:paraId="399B0A42" w14:textId="7E240E6E" w:rsidR="00DC2D3E" w:rsidRPr="007D24B1" w:rsidRDefault="00F97AF8" w:rsidP="00DC2D3E">
      <w:pPr>
        <w:pStyle w:val="BulletedList1"/>
        <w:tabs>
          <w:tab w:val="left" w:pos="360"/>
        </w:tabs>
        <w:spacing w:line="260" w:lineRule="exact"/>
        <w:rPr>
          <w:rFonts w:ascii="Meiryo" w:eastAsia="Meiryo" w:hAnsi="Meiryo"/>
        </w:rPr>
      </w:pPr>
      <w:hyperlink w:anchor="_How_to_import" w:history="1">
        <w:r w:rsidR="00DC2D3E" w:rsidRPr="007D24B1">
          <w:rPr>
            <w:rStyle w:val="Hyperlink"/>
            <w:rFonts w:ascii="Meiryo" w:eastAsia="Meiryo" w:hAnsi="Meiryo"/>
            <w:szCs w:val="20"/>
            <w:lang w:val="ja-JP" w:bidi="ja-JP"/>
          </w:rPr>
          <w:t>管理パックをインポートする方法</w:t>
        </w:r>
      </w:hyperlink>
    </w:p>
    <w:p w14:paraId="0BE56357" w14:textId="484A9CF4" w:rsidR="00DC2D3E" w:rsidRPr="007D24B1" w:rsidRDefault="00F97AF8" w:rsidP="00DC2D3E">
      <w:pPr>
        <w:pStyle w:val="BulletedList1"/>
        <w:tabs>
          <w:tab w:val="left" w:pos="360"/>
        </w:tabs>
        <w:spacing w:line="260" w:lineRule="exact"/>
        <w:rPr>
          <w:rFonts w:ascii="Meiryo" w:eastAsia="Meiryo" w:hAnsi="Meiryo"/>
        </w:rPr>
      </w:pPr>
      <w:hyperlink w:anchor="_How_to_enable" w:history="1">
        <w:r w:rsidR="00DC2D3E" w:rsidRPr="007D24B1">
          <w:rPr>
            <w:rStyle w:val="Hyperlink"/>
            <w:rFonts w:ascii="Meiryo" w:eastAsia="Meiryo" w:hAnsi="Meiryo"/>
            <w:szCs w:val="20"/>
            <w:lang w:val="ja-JP" w:bidi="ja-JP"/>
          </w:rPr>
          <w:t>エージェント プロキシ オプションを有効にする方法</w:t>
        </w:r>
      </w:hyperlink>
    </w:p>
    <w:p w14:paraId="0FF8CE79" w14:textId="71741461" w:rsidR="003B3ECC" w:rsidRPr="007D24B1" w:rsidRDefault="003B3ECC" w:rsidP="003B3ECC">
      <w:pPr>
        <w:pStyle w:val="BulletedList1"/>
        <w:numPr>
          <w:ilvl w:val="0"/>
          <w:numId w:val="0"/>
        </w:numPr>
        <w:tabs>
          <w:tab w:val="left" w:pos="360"/>
        </w:tabs>
        <w:spacing w:line="260" w:lineRule="exact"/>
        <w:ind w:left="360" w:hanging="360"/>
        <w:rPr>
          <w:rFonts w:ascii="Meiryo" w:eastAsia="Meiryo" w:hAnsi="Meiryo"/>
        </w:rPr>
      </w:pPr>
      <w:r w:rsidRPr="007D24B1">
        <w:rPr>
          <w:rFonts w:ascii="Meiryo" w:eastAsia="Meiryo" w:hAnsi="Meiryo"/>
          <w:lang w:val="ja-JP" w:bidi="ja-JP"/>
        </w:rPr>
        <w:t>•</w:t>
      </w:r>
      <w:r w:rsidRPr="007D24B1">
        <w:rPr>
          <w:rFonts w:ascii="Meiryo" w:eastAsia="Meiryo" w:hAnsi="Meiryo"/>
          <w:lang w:val="ja-JP" w:bidi="ja-JP"/>
        </w:rPr>
        <w:tab/>
      </w:r>
      <w:hyperlink w:anchor="z3" w:history="1">
        <w:r w:rsidRPr="007D24B1">
          <w:rPr>
            <w:rStyle w:val="Hyperlink"/>
            <w:rFonts w:ascii="Meiryo" w:eastAsia="Meiryo" w:hAnsi="Meiryo"/>
            <w:lang w:val="ja-JP" w:bidi="ja-JP"/>
          </w:rPr>
          <w:t xml:space="preserve">セキュリティの構成 </w:t>
        </w:r>
      </w:hyperlink>
    </w:p>
    <w:p w14:paraId="4D420A31" w14:textId="4E9F4EE7" w:rsidR="00DC2D3E" w:rsidRPr="007D24B1" w:rsidRDefault="00DC2D3E" w:rsidP="00DC2D3E">
      <w:pPr>
        <w:pStyle w:val="Heading3"/>
        <w:rPr>
          <w:rFonts w:ascii="Meiryo" w:eastAsia="Meiryo" w:hAnsi="Meiryo"/>
        </w:rPr>
      </w:pPr>
      <w:bookmarkStart w:id="19" w:name="z2"/>
      <w:bookmarkStart w:id="20" w:name="_Toc469566200"/>
      <w:bookmarkEnd w:id="19"/>
      <w:r w:rsidRPr="007D24B1">
        <w:rPr>
          <w:rFonts w:ascii="Meiryo" w:eastAsia="Meiryo" w:hAnsi="Meiryo"/>
          <w:lang w:val="ja-JP" w:bidi="ja-JP"/>
        </w:rPr>
        <w:t>ベスト プラクティス: カスタマイズ用の管理パックの作成</w:t>
      </w:r>
      <w:bookmarkEnd w:id="20"/>
    </w:p>
    <w:p w14:paraId="798DE911" w14:textId="4461CC43" w:rsidR="00DC2D3E" w:rsidRPr="007D24B1" w:rsidRDefault="00001544" w:rsidP="00652267">
      <w:pPr>
        <w:spacing w:line="276" w:lineRule="auto"/>
        <w:rPr>
          <w:rFonts w:ascii="Meiryo" w:eastAsia="Meiryo" w:hAnsi="Meiryo"/>
        </w:rPr>
      </w:pPr>
      <w:r w:rsidRPr="002D0947">
        <w:rPr>
          <w:rFonts w:ascii="Meiryo" w:eastAsia="Meiryo" w:hAnsi="Meiryo"/>
          <w:lang w:bidi="ja-JP"/>
        </w:rPr>
        <w:t xml:space="preserve">Microsoft SQL Server 2014 Analysis Services </w:t>
      </w:r>
      <w:r w:rsidRPr="007D24B1">
        <w:rPr>
          <w:rFonts w:ascii="Meiryo" w:eastAsia="Meiryo" w:hAnsi="Meiryo"/>
          <w:lang w:val="ja-JP" w:bidi="ja-JP"/>
        </w:rPr>
        <w:t>用管理パックは封印されているので、管理パック</w:t>
      </w:r>
      <w:r w:rsidRPr="002D0947">
        <w:rPr>
          <w:rFonts w:ascii="Meiryo" w:eastAsia="Meiryo" w:hAnsi="Meiryo"/>
          <w:lang w:bidi="ja-JP"/>
        </w:rPr>
        <w:t xml:space="preserve"> </w:t>
      </w:r>
      <w:r w:rsidRPr="007D24B1">
        <w:rPr>
          <w:rFonts w:ascii="Meiryo" w:eastAsia="Meiryo" w:hAnsi="Meiryo"/>
          <w:lang w:val="ja-JP" w:bidi="ja-JP"/>
        </w:rPr>
        <w:t>ファイルの元の設定は一切変更できません。ただし、上書き、新しい監視オブジェクトなどのカスタマイズを作成し、それらを別の管理パックに保存することができます。Operations Manager の既定では、すべてのカスタマイズは既定の管理パックに保存されます。ベスト プラクティスとして、代わりに、カスタマイズする封印された管理パックごとに、別の管理パックを作成することをお勧めします。</w:t>
      </w:r>
    </w:p>
    <w:p w14:paraId="54332743" w14:textId="77777777" w:rsidR="00DC2D3E" w:rsidRPr="007D24B1" w:rsidRDefault="00DC2D3E" w:rsidP="00652267">
      <w:pPr>
        <w:spacing w:line="276" w:lineRule="auto"/>
        <w:rPr>
          <w:rFonts w:ascii="Meiryo" w:eastAsia="Meiryo" w:hAnsi="Meiryo"/>
        </w:rPr>
      </w:pPr>
      <w:r w:rsidRPr="007D24B1">
        <w:rPr>
          <w:rFonts w:ascii="Meiryo" w:eastAsia="Meiryo" w:hAnsi="Meiryo"/>
          <w:lang w:val="ja-JP" w:bidi="ja-JP"/>
        </w:rPr>
        <w:t xml:space="preserve">上書きを格納する新しい管理パックを作成することにより、次の利点を得ることができます。 </w:t>
      </w:r>
    </w:p>
    <w:p w14:paraId="4976195E" w14:textId="0A83CA72" w:rsidR="00DC2D3E" w:rsidRPr="007D24B1" w:rsidRDefault="00DC2D3E" w:rsidP="00652267">
      <w:pPr>
        <w:pStyle w:val="BulletedList1"/>
        <w:numPr>
          <w:ilvl w:val="0"/>
          <w:numId w:val="0"/>
        </w:numPr>
        <w:tabs>
          <w:tab w:val="left" w:pos="360"/>
        </w:tabs>
        <w:spacing w:line="276" w:lineRule="auto"/>
        <w:ind w:left="360" w:hanging="360"/>
        <w:rPr>
          <w:rFonts w:ascii="Meiryo" w:eastAsia="Meiryo" w:hAnsi="Meiryo"/>
        </w:rPr>
      </w:pPr>
      <w:r w:rsidRPr="007D24B1">
        <w:rPr>
          <w:rFonts w:ascii="Meiryo" w:eastAsia="Meiryo" w:hAnsi="Meiryo"/>
          <w:lang w:val="ja-JP" w:bidi="ja-JP"/>
        </w:rPr>
        <w:t>•</w:t>
      </w:r>
      <w:r w:rsidRPr="007D24B1">
        <w:rPr>
          <w:rFonts w:ascii="Meiryo" w:eastAsia="Meiryo" w:hAnsi="Meiryo"/>
          <w:lang w:val="ja-JP" w:bidi="ja-JP"/>
        </w:rPr>
        <w:tab/>
        <w:t>封印された管理パック用にカスタマイズした設定を保存するために管理パックを作成するときは、カスタマイズしている管理パックの名前を基に、"Microsoft SQL Server 2014 Analysis Service 上書き" のように新しい管理パックの名前を付けると便利です。</w:t>
      </w:r>
    </w:p>
    <w:p w14:paraId="52B817CB" w14:textId="77777777" w:rsidR="00DC2D3E" w:rsidRPr="007D24B1" w:rsidRDefault="00DC2D3E" w:rsidP="00652267">
      <w:pPr>
        <w:numPr>
          <w:ilvl w:val="0"/>
          <w:numId w:val="19"/>
        </w:numPr>
        <w:spacing w:before="0" w:after="160" w:line="276" w:lineRule="auto"/>
        <w:rPr>
          <w:rFonts w:ascii="Meiryo" w:eastAsia="Meiryo" w:hAnsi="Meiryo"/>
        </w:rPr>
      </w:pPr>
      <w:r w:rsidRPr="007D24B1">
        <w:rPr>
          <w:rFonts w:ascii="Meiryo" w:eastAsia="Meiryo" w:hAnsi="Meiryo"/>
          <w:lang w:val="ja-JP" w:bidi="ja-JP"/>
        </w:rPr>
        <w:t>封印された管理パックごとのカスタマイズ設定を保存するために新しい管理パックを作成すると、カスタマイズ設定をテスト環境から運用環境にエクスポートする処理が簡単になります。また、管理パックを削除する前に依存関係を削除する必要があるため、こうすることで管理パックの削除も簡単になります。すべての管理パックのカスタマイズ設定を既定の管理パックに保存しておくと、1 つの管理パックを削除するときにまず既定の管理パックを削除する必要があるため、他の管理パックのカスタマイズ設定も削除されてしまいます。</w:t>
      </w:r>
    </w:p>
    <w:p w14:paraId="7B75AF1E" w14:textId="77777777" w:rsidR="00DC2D3E" w:rsidRPr="007D24B1" w:rsidRDefault="00DC2D3E" w:rsidP="00DC2D3E">
      <w:pPr>
        <w:rPr>
          <w:rFonts w:ascii="Meiryo" w:eastAsia="Meiryo" w:hAnsi="Meiryo"/>
        </w:rPr>
      </w:pPr>
    </w:p>
    <w:p w14:paraId="6CCC1313" w14:textId="3BA46DA9" w:rsidR="00DC2D3E" w:rsidRPr="007D24B1" w:rsidRDefault="00DC2D3E" w:rsidP="00DC2D3E">
      <w:pPr>
        <w:rPr>
          <w:rFonts w:ascii="Meiryo" w:eastAsia="Meiryo" w:hAnsi="Meiryo"/>
        </w:rPr>
      </w:pPr>
      <w:r w:rsidRPr="007D24B1">
        <w:rPr>
          <w:rFonts w:ascii="Meiryo" w:eastAsia="Meiryo" w:hAnsi="Meiryo"/>
          <w:lang w:val="ja-JP" w:bidi="ja-JP"/>
        </w:rPr>
        <w:t>封印された管理パックと封印されていない管理パックの詳細については、「</w:t>
      </w:r>
      <w:hyperlink r:id="rId22" w:history="1">
        <w:r w:rsidRPr="007D24B1">
          <w:rPr>
            <w:rStyle w:val="Hyperlink"/>
            <w:rFonts w:ascii="Meiryo" w:eastAsia="Meiryo" w:hAnsi="Meiryo"/>
            <w:lang w:val="ja-JP" w:bidi="ja-JP"/>
          </w:rPr>
          <w:t>管理パックの形式</w:t>
        </w:r>
      </w:hyperlink>
      <w:r w:rsidRPr="007D24B1">
        <w:rPr>
          <w:rFonts w:ascii="Meiryo" w:eastAsia="Meiryo" w:hAnsi="Meiryo"/>
          <w:lang w:val="ja-JP" w:bidi="ja-JP"/>
        </w:rPr>
        <w:t>」を参照してください。管理パックのカスタマイズおよび既定の管理パックの詳細については、「</w:t>
      </w:r>
      <w:hyperlink r:id="rId23" w:history="1">
        <w:r w:rsidRPr="007D24B1">
          <w:rPr>
            <w:rStyle w:val="Hyperlink"/>
            <w:rFonts w:ascii="Meiryo" w:eastAsia="Meiryo" w:hAnsi="Meiryo"/>
            <w:lang w:val="ja-JP" w:bidi="ja-JP"/>
          </w:rPr>
          <w:t>管理パックについて</w:t>
        </w:r>
      </w:hyperlink>
      <w:r w:rsidRPr="007D24B1">
        <w:rPr>
          <w:rFonts w:ascii="Meiryo" w:eastAsia="Meiryo" w:hAnsi="Meiryo"/>
          <w:lang w:val="ja-JP" w:bidi="ja-JP"/>
        </w:rPr>
        <w:t>」を参照してください。</w:t>
      </w:r>
    </w:p>
    <w:p w14:paraId="6C0DEB27" w14:textId="77777777" w:rsidR="00EB4A4E" w:rsidRPr="007D24B1" w:rsidRDefault="00EB4A4E" w:rsidP="00EB4A4E">
      <w:pPr>
        <w:pStyle w:val="Heading3"/>
        <w:rPr>
          <w:rFonts w:ascii="Meiryo" w:eastAsia="Meiryo" w:hAnsi="Meiryo"/>
        </w:rPr>
      </w:pPr>
      <w:bookmarkStart w:id="21" w:name="_How_to_import"/>
      <w:bookmarkStart w:id="22" w:name="_Toc469566201"/>
      <w:bookmarkStart w:id="23" w:name="_Ref384671384"/>
      <w:bookmarkEnd w:id="21"/>
      <w:r w:rsidRPr="007D24B1">
        <w:rPr>
          <w:rFonts w:ascii="Meiryo" w:eastAsia="Meiryo" w:hAnsi="Meiryo"/>
          <w:lang w:val="ja-JP" w:bidi="ja-JP"/>
        </w:rPr>
        <w:t>カスタマイズ用の新しい管理パックを作成する方法</w:t>
      </w:r>
      <w:bookmarkEnd w:id="22"/>
    </w:p>
    <w:p w14:paraId="6D033678" w14:textId="0B28E3B3" w:rsidR="00EB4A4E" w:rsidRPr="007D24B1" w:rsidRDefault="00EB4A4E" w:rsidP="00EB4A4E">
      <w:pPr>
        <w:rPr>
          <w:rFonts w:ascii="Meiryo" w:eastAsia="Meiryo" w:hAnsi="Meiryo"/>
        </w:rPr>
      </w:pPr>
      <w:r w:rsidRPr="007D24B1">
        <w:rPr>
          <w:rFonts w:ascii="Meiryo" w:eastAsia="Meiryo" w:hAnsi="Meiryo"/>
          <w:b/>
          <w:lang w:val="ja-JP" w:bidi="ja-JP"/>
        </w:rPr>
        <w:t>エージェント プロキシ オプション</w:t>
      </w:r>
      <w:r w:rsidRPr="007D24B1">
        <w:rPr>
          <w:rFonts w:ascii="Meiryo" w:eastAsia="Meiryo" w:hAnsi="Meiryo"/>
          <w:lang w:val="ja-JP" w:bidi="ja-JP"/>
        </w:rPr>
        <w:t>を有効にするには、次の手順を実行します。</w:t>
      </w:r>
    </w:p>
    <w:p w14:paraId="2F4D8AD0" w14:textId="3FC2A799" w:rsidR="00EB4A4E" w:rsidRPr="007D24B1" w:rsidRDefault="00EB4A4E" w:rsidP="00EB4A4E">
      <w:pPr>
        <w:pStyle w:val="NumberedList1"/>
        <w:numPr>
          <w:ilvl w:val="0"/>
          <w:numId w:val="0"/>
        </w:numPr>
        <w:tabs>
          <w:tab w:val="left" w:pos="360"/>
        </w:tabs>
        <w:spacing w:line="260" w:lineRule="exact"/>
        <w:ind w:left="720" w:hanging="360"/>
        <w:rPr>
          <w:rFonts w:ascii="Meiryo" w:eastAsia="Meiryo" w:hAnsi="Meiryo"/>
        </w:rPr>
      </w:pPr>
      <w:r w:rsidRPr="007D24B1">
        <w:rPr>
          <w:rFonts w:ascii="Meiryo" w:eastAsia="Meiryo" w:hAnsi="Meiryo"/>
          <w:lang w:val="ja-JP" w:bidi="ja-JP"/>
        </w:rPr>
        <w:t>1.</w:t>
      </w:r>
      <w:r w:rsidRPr="007D24B1">
        <w:rPr>
          <w:rFonts w:ascii="Meiryo" w:eastAsia="Meiryo" w:hAnsi="Meiryo"/>
          <w:lang w:val="ja-JP" w:bidi="ja-JP"/>
        </w:rPr>
        <w:tab/>
        <w:t>オペレーション コンソールを開き、[</w:t>
      </w:r>
      <w:r w:rsidRPr="007D24B1">
        <w:rPr>
          <w:rFonts w:ascii="Meiryo" w:eastAsia="Meiryo" w:hAnsi="Meiryo"/>
          <w:b/>
          <w:lang w:val="ja-JP" w:bidi="ja-JP"/>
        </w:rPr>
        <w:t>管理</w:t>
      </w:r>
      <w:r w:rsidRPr="007D24B1">
        <w:rPr>
          <w:rFonts w:ascii="Meiryo" w:eastAsia="Meiryo" w:hAnsi="Meiryo"/>
          <w:lang w:val="ja-JP" w:bidi="ja-JP"/>
        </w:rPr>
        <w:t>] ボタンをクリックします。</w:t>
      </w:r>
    </w:p>
    <w:p w14:paraId="4CD312B9" w14:textId="77777777" w:rsidR="00EB4A4E" w:rsidRPr="007D24B1" w:rsidRDefault="00EB4A4E" w:rsidP="00EB4A4E">
      <w:pPr>
        <w:pStyle w:val="NumberedList1"/>
        <w:numPr>
          <w:ilvl w:val="0"/>
          <w:numId w:val="0"/>
        </w:numPr>
        <w:tabs>
          <w:tab w:val="left" w:pos="360"/>
        </w:tabs>
        <w:spacing w:line="260" w:lineRule="exact"/>
        <w:ind w:left="720" w:hanging="360"/>
        <w:rPr>
          <w:rFonts w:ascii="Meiryo" w:eastAsia="Meiryo" w:hAnsi="Meiryo"/>
        </w:rPr>
      </w:pPr>
      <w:r w:rsidRPr="007D24B1">
        <w:rPr>
          <w:rFonts w:ascii="Meiryo" w:eastAsia="Meiryo" w:hAnsi="Meiryo"/>
          <w:lang w:val="ja-JP" w:bidi="ja-JP"/>
        </w:rPr>
        <w:t>2.</w:t>
      </w:r>
      <w:r w:rsidRPr="007D24B1">
        <w:rPr>
          <w:rFonts w:ascii="Meiryo" w:eastAsia="Meiryo" w:hAnsi="Meiryo"/>
          <w:lang w:val="ja-JP" w:bidi="ja-JP"/>
        </w:rPr>
        <w:tab/>
      </w:r>
      <w:r w:rsidRPr="007D24B1">
        <w:rPr>
          <w:rStyle w:val="UI"/>
          <w:rFonts w:ascii="Meiryo" w:eastAsia="Meiryo" w:hAnsi="Meiryo"/>
          <w:lang w:val="ja-JP" w:bidi="ja-JP"/>
        </w:rPr>
        <w:t xml:space="preserve">[管理パック] </w:t>
      </w:r>
      <w:r w:rsidRPr="007D24B1">
        <w:rPr>
          <w:rFonts w:ascii="Meiryo" w:eastAsia="Meiryo" w:hAnsi="Meiryo"/>
          <w:lang w:val="ja-JP" w:bidi="ja-JP"/>
        </w:rPr>
        <w:t>を右クリックし、</w:t>
      </w:r>
      <w:r w:rsidRPr="007D24B1">
        <w:rPr>
          <w:rStyle w:val="UI"/>
          <w:rFonts w:ascii="Meiryo" w:eastAsia="Meiryo" w:hAnsi="Meiryo"/>
          <w:lang w:val="ja-JP" w:bidi="ja-JP"/>
        </w:rPr>
        <w:t xml:space="preserve">[新しい管理パックの作成] </w:t>
      </w:r>
      <w:r w:rsidRPr="007D24B1">
        <w:rPr>
          <w:rFonts w:ascii="Meiryo" w:eastAsia="Meiryo" w:hAnsi="Meiryo"/>
          <w:lang w:val="ja-JP" w:bidi="ja-JP"/>
        </w:rPr>
        <w:t>をクリックします。</w:t>
      </w:r>
    </w:p>
    <w:p w14:paraId="58820FC8" w14:textId="77777777" w:rsidR="00EB4A4E" w:rsidRPr="007D24B1" w:rsidRDefault="00EB4A4E" w:rsidP="00EB4A4E">
      <w:pPr>
        <w:pStyle w:val="NumberedList1"/>
        <w:numPr>
          <w:ilvl w:val="0"/>
          <w:numId w:val="0"/>
        </w:numPr>
        <w:tabs>
          <w:tab w:val="left" w:pos="360"/>
        </w:tabs>
        <w:spacing w:line="260" w:lineRule="exact"/>
        <w:ind w:left="720" w:hanging="360"/>
        <w:rPr>
          <w:rFonts w:ascii="Meiryo" w:eastAsia="Meiryo" w:hAnsi="Meiryo"/>
        </w:rPr>
      </w:pPr>
      <w:r w:rsidRPr="007D24B1">
        <w:rPr>
          <w:rFonts w:ascii="Meiryo" w:eastAsia="Meiryo" w:hAnsi="Meiryo"/>
          <w:lang w:val="ja-JP" w:bidi="ja-JP"/>
        </w:rPr>
        <w:t>3.</w:t>
      </w:r>
      <w:r w:rsidRPr="007D24B1">
        <w:rPr>
          <w:rFonts w:ascii="Meiryo" w:eastAsia="Meiryo" w:hAnsi="Meiryo"/>
          <w:lang w:val="ja-JP" w:bidi="ja-JP"/>
        </w:rPr>
        <w:tab/>
        <w:t>名前 (例: SQLMP カスタマイズ) を入力して、</w:t>
      </w:r>
      <w:r w:rsidRPr="007D24B1">
        <w:rPr>
          <w:rStyle w:val="UI"/>
          <w:rFonts w:ascii="Meiryo" w:eastAsia="Meiryo" w:hAnsi="Meiryo"/>
          <w:lang w:val="ja-JP" w:bidi="ja-JP"/>
        </w:rPr>
        <w:t>[次へ]</w:t>
      </w:r>
      <w:r w:rsidRPr="007D24B1">
        <w:rPr>
          <w:rFonts w:ascii="Meiryo" w:eastAsia="Meiryo" w:hAnsi="Meiryo"/>
          <w:lang w:val="ja-JP" w:bidi="ja-JP"/>
        </w:rPr>
        <w:t xml:space="preserve"> をクリックします。</w:t>
      </w:r>
    </w:p>
    <w:p w14:paraId="10A45DED" w14:textId="516D7226" w:rsidR="00EB4A4E" w:rsidRPr="007D24B1" w:rsidRDefault="00EB4A4E" w:rsidP="00EB4A4E">
      <w:pPr>
        <w:pStyle w:val="NumberedList1"/>
        <w:numPr>
          <w:ilvl w:val="0"/>
          <w:numId w:val="0"/>
        </w:numPr>
        <w:tabs>
          <w:tab w:val="left" w:pos="360"/>
        </w:tabs>
        <w:spacing w:line="260" w:lineRule="exact"/>
        <w:ind w:left="720" w:hanging="360"/>
        <w:rPr>
          <w:rFonts w:ascii="Meiryo" w:eastAsia="Meiryo" w:hAnsi="Meiryo"/>
        </w:rPr>
      </w:pPr>
      <w:r w:rsidRPr="007D24B1">
        <w:rPr>
          <w:rFonts w:ascii="Meiryo" w:eastAsia="Meiryo" w:hAnsi="Meiryo"/>
          <w:lang w:val="ja-JP" w:bidi="ja-JP"/>
        </w:rPr>
        <w:t>4.</w:t>
      </w:r>
      <w:r w:rsidRPr="007D24B1">
        <w:rPr>
          <w:rFonts w:ascii="Meiryo" w:eastAsia="Meiryo" w:hAnsi="Meiryo"/>
          <w:lang w:val="ja-JP" w:bidi="ja-JP"/>
        </w:rPr>
        <w:tab/>
      </w:r>
      <w:r w:rsidRPr="007D24B1">
        <w:rPr>
          <w:rStyle w:val="UI"/>
          <w:rFonts w:ascii="Meiryo" w:eastAsia="Meiryo" w:hAnsi="Meiryo"/>
          <w:lang w:val="ja-JP" w:bidi="ja-JP"/>
        </w:rPr>
        <w:t>[作成]</w:t>
      </w:r>
      <w:r w:rsidRPr="007D24B1">
        <w:rPr>
          <w:rFonts w:ascii="Meiryo" w:eastAsia="Meiryo" w:hAnsi="Meiryo"/>
          <w:lang w:val="ja-JP" w:bidi="ja-JP"/>
        </w:rPr>
        <w:t xml:space="preserve"> をクリックします。</w:t>
      </w:r>
    </w:p>
    <w:p w14:paraId="7AE4C535" w14:textId="275E8089" w:rsidR="00DC2D3E" w:rsidRPr="007D24B1" w:rsidRDefault="00DC2D3E" w:rsidP="00DC2D3E">
      <w:pPr>
        <w:pStyle w:val="Heading3"/>
        <w:rPr>
          <w:rFonts w:ascii="Meiryo" w:eastAsia="Meiryo" w:hAnsi="Meiryo"/>
        </w:rPr>
      </w:pPr>
      <w:bookmarkStart w:id="24" w:name="_Toc469566202"/>
      <w:bookmarkEnd w:id="23"/>
      <w:r w:rsidRPr="007D24B1">
        <w:rPr>
          <w:rFonts w:ascii="Meiryo" w:eastAsia="Meiryo" w:hAnsi="Meiryo"/>
          <w:lang w:val="ja-JP" w:bidi="ja-JP"/>
        </w:rPr>
        <w:t>管理パックをインポートする方法</w:t>
      </w:r>
      <w:bookmarkEnd w:id="24"/>
    </w:p>
    <w:p w14:paraId="356E6AA1" w14:textId="2E0FBE11" w:rsidR="00DC2D3E" w:rsidRPr="007D24B1" w:rsidRDefault="00DC2D3E" w:rsidP="00DC2D3E">
      <w:pPr>
        <w:rPr>
          <w:rFonts w:ascii="Meiryo" w:eastAsia="Meiryo" w:hAnsi="Meiryo"/>
        </w:rPr>
      </w:pPr>
      <w:r w:rsidRPr="007D24B1">
        <w:rPr>
          <w:rFonts w:ascii="Meiryo" w:eastAsia="Meiryo" w:hAnsi="Meiryo"/>
          <w:lang w:val="ja-JP" w:bidi="ja-JP"/>
        </w:rPr>
        <w:t>管理パックのインポートの詳細については、「</w:t>
      </w:r>
      <w:hyperlink r:id="rId24" w:history="1">
        <w:r w:rsidRPr="007D24B1">
          <w:rPr>
            <w:rStyle w:val="Hyperlink"/>
            <w:rFonts w:ascii="Meiryo" w:eastAsia="Meiryo" w:hAnsi="Meiryo"/>
            <w:szCs w:val="20"/>
            <w:lang w:val="ja-JP" w:bidi="ja-JP"/>
          </w:rPr>
          <w:t>Operations Manager 管理パックをインポートする方法</w:t>
        </w:r>
      </w:hyperlink>
      <w:r w:rsidRPr="007D24B1">
        <w:rPr>
          <w:rFonts w:ascii="Meiryo" w:eastAsia="Meiryo" w:hAnsi="Meiryo"/>
          <w:lang w:val="ja-JP" w:bidi="ja-JP"/>
        </w:rPr>
        <w:t>」をご覧ください。</w:t>
      </w:r>
    </w:p>
    <w:p w14:paraId="67FD7D60" w14:textId="15A54EA5" w:rsidR="00DC2D3E" w:rsidRPr="007D24B1" w:rsidRDefault="00DC2D3E" w:rsidP="00DC2D3E">
      <w:pPr>
        <w:pStyle w:val="Heading3"/>
        <w:rPr>
          <w:rFonts w:ascii="Meiryo" w:eastAsia="Meiryo" w:hAnsi="Meiryo"/>
        </w:rPr>
      </w:pPr>
      <w:bookmarkStart w:id="25" w:name="_How_to_enable"/>
      <w:bookmarkStart w:id="26" w:name="_Ref384671390"/>
      <w:bookmarkStart w:id="27" w:name="_Toc469566203"/>
      <w:bookmarkEnd w:id="25"/>
      <w:bookmarkEnd w:id="26"/>
      <w:r w:rsidRPr="007D24B1">
        <w:rPr>
          <w:rFonts w:ascii="Meiryo" w:eastAsia="Meiryo" w:hAnsi="Meiryo"/>
          <w:lang w:val="ja-JP" w:bidi="ja-JP"/>
        </w:rPr>
        <w:t>エージェント プロキシ オプションを有効にする方法</w:t>
      </w:r>
      <w:bookmarkEnd w:id="27"/>
    </w:p>
    <w:p w14:paraId="02BFB262" w14:textId="412CB294" w:rsidR="00DC2D3E" w:rsidRPr="007D24B1" w:rsidRDefault="00DC2D3E" w:rsidP="00DC2D3E">
      <w:pPr>
        <w:rPr>
          <w:rFonts w:ascii="Meiryo" w:eastAsia="Meiryo" w:hAnsi="Meiryo"/>
        </w:rPr>
      </w:pPr>
      <w:r w:rsidRPr="007D24B1">
        <w:rPr>
          <w:rFonts w:ascii="Meiryo" w:eastAsia="Meiryo" w:hAnsi="Meiryo"/>
          <w:b/>
          <w:lang w:val="ja-JP" w:bidi="ja-JP"/>
        </w:rPr>
        <w:t>エージェント プロキシ オプション</w:t>
      </w:r>
      <w:r w:rsidRPr="007D24B1">
        <w:rPr>
          <w:rFonts w:ascii="Meiryo" w:eastAsia="Meiryo" w:hAnsi="Meiryo"/>
          <w:lang w:val="ja-JP" w:bidi="ja-JP"/>
        </w:rPr>
        <w:t>を有効にするには、次の手順を実行します。</w:t>
      </w:r>
    </w:p>
    <w:p w14:paraId="0F2AF94D" w14:textId="27197023" w:rsidR="00DC2D3E" w:rsidRPr="007D24B1" w:rsidRDefault="00DC2D3E" w:rsidP="00DC2D3E">
      <w:pPr>
        <w:pStyle w:val="NumberedList1"/>
        <w:numPr>
          <w:ilvl w:val="0"/>
          <w:numId w:val="0"/>
        </w:numPr>
        <w:tabs>
          <w:tab w:val="left" w:pos="360"/>
        </w:tabs>
        <w:spacing w:line="260" w:lineRule="exact"/>
        <w:ind w:left="720" w:hanging="360"/>
        <w:rPr>
          <w:rFonts w:ascii="Meiryo" w:eastAsia="Meiryo" w:hAnsi="Meiryo"/>
        </w:rPr>
      </w:pPr>
      <w:r w:rsidRPr="007D24B1">
        <w:rPr>
          <w:rFonts w:ascii="Meiryo" w:eastAsia="Meiryo" w:hAnsi="Meiryo"/>
          <w:lang w:val="ja-JP" w:bidi="ja-JP"/>
        </w:rPr>
        <w:t>1.</w:t>
      </w:r>
      <w:r w:rsidRPr="007D24B1">
        <w:rPr>
          <w:rFonts w:ascii="Meiryo" w:eastAsia="Meiryo" w:hAnsi="Meiryo"/>
          <w:lang w:val="ja-JP" w:bidi="ja-JP"/>
        </w:rPr>
        <w:tab/>
        <w:t>オペレーション コンソールを開き、[</w:t>
      </w:r>
      <w:r w:rsidRPr="007D24B1">
        <w:rPr>
          <w:rFonts w:ascii="Meiryo" w:eastAsia="Meiryo" w:hAnsi="Meiryo"/>
          <w:b/>
          <w:lang w:val="ja-JP" w:bidi="ja-JP"/>
        </w:rPr>
        <w:t>管理</w:t>
      </w:r>
      <w:r w:rsidRPr="007D24B1">
        <w:rPr>
          <w:rFonts w:ascii="Meiryo" w:eastAsia="Meiryo" w:hAnsi="Meiryo"/>
          <w:lang w:val="ja-JP" w:bidi="ja-JP"/>
        </w:rPr>
        <w:t>] ボタンをクリックします。</w:t>
      </w:r>
    </w:p>
    <w:p w14:paraId="7EAAAC14" w14:textId="77777777" w:rsidR="00DC2D3E" w:rsidRPr="007D24B1" w:rsidRDefault="00DC2D3E" w:rsidP="00DC2D3E">
      <w:pPr>
        <w:pStyle w:val="NumberedList1"/>
        <w:numPr>
          <w:ilvl w:val="0"/>
          <w:numId w:val="0"/>
        </w:numPr>
        <w:tabs>
          <w:tab w:val="left" w:pos="360"/>
        </w:tabs>
        <w:spacing w:line="260" w:lineRule="exact"/>
        <w:ind w:left="720" w:hanging="360"/>
        <w:rPr>
          <w:rFonts w:ascii="Meiryo" w:eastAsia="Meiryo" w:hAnsi="Meiryo"/>
        </w:rPr>
      </w:pPr>
      <w:r w:rsidRPr="007D24B1">
        <w:rPr>
          <w:rFonts w:ascii="Meiryo" w:eastAsia="Meiryo" w:hAnsi="Meiryo"/>
          <w:lang w:val="ja-JP" w:bidi="ja-JP"/>
        </w:rPr>
        <w:t>2.</w:t>
      </w:r>
      <w:r w:rsidRPr="007D24B1">
        <w:rPr>
          <w:rFonts w:ascii="Meiryo" w:eastAsia="Meiryo" w:hAnsi="Meiryo"/>
          <w:lang w:val="ja-JP" w:bidi="ja-JP"/>
        </w:rPr>
        <w:tab/>
        <w:t xml:space="preserve">[管理者] ウィンドウで </w:t>
      </w:r>
      <w:r w:rsidRPr="007D24B1">
        <w:rPr>
          <w:rStyle w:val="UI"/>
          <w:rFonts w:ascii="Meiryo" w:eastAsia="Meiryo" w:hAnsi="Meiryo"/>
          <w:lang w:val="ja-JP" w:bidi="ja-JP"/>
        </w:rPr>
        <w:t>[エージェントで管理]</w:t>
      </w:r>
      <w:r w:rsidRPr="007D24B1">
        <w:rPr>
          <w:rFonts w:ascii="Meiryo" w:eastAsia="Meiryo" w:hAnsi="Meiryo"/>
          <w:lang w:val="ja-JP" w:bidi="ja-JP"/>
        </w:rPr>
        <w:t xml:space="preserve"> をクリックします。</w:t>
      </w:r>
    </w:p>
    <w:p w14:paraId="74987971" w14:textId="77777777" w:rsidR="00DC2D3E" w:rsidRPr="007D24B1" w:rsidRDefault="00DC2D3E" w:rsidP="00DC2D3E">
      <w:pPr>
        <w:pStyle w:val="NumberedList1"/>
        <w:numPr>
          <w:ilvl w:val="0"/>
          <w:numId w:val="0"/>
        </w:numPr>
        <w:tabs>
          <w:tab w:val="left" w:pos="360"/>
        </w:tabs>
        <w:spacing w:line="260" w:lineRule="exact"/>
        <w:ind w:left="720" w:hanging="360"/>
        <w:rPr>
          <w:rFonts w:ascii="Meiryo" w:eastAsia="Meiryo" w:hAnsi="Meiryo"/>
        </w:rPr>
      </w:pPr>
      <w:r w:rsidRPr="007D24B1">
        <w:rPr>
          <w:rFonts w:ascii="Meiryo" w:eastAsia="Meiryo" w:hAnsi="Meiryo"/>
          <w:lang w:val="ja-JP" w:bidi="ja-JP"/>
        </w:rPr>
        <w:t>3.</w:t>
      </w:r>
      <w:r w:rsidRPr="007D24B1">
        <w:rPr>
          <w:rFonts w:ascii="Meiryo" w:eastAsia="Meiryo" w:hAnsi="Meiryo"/>
          <w:lang w:val="ja-JP" w:bidi="ja-JP"/>
        </w:rPr>
        <w:tab/>
        <w:t>一覧内のエージェントをダブルクリックします。</w:t>
      </w:r>
    </w:p>
    <w:p w14:paraId="1877DFC3" w14:textId="22893A13" w:rsidR="00DC2D3E" w:rsidRPr="007D24B1" w:rsidRDefault="00DC2D3E" w:rsidP="00DC2D3E">
      <w:pPr>
        <w:ind w:left="360"/>
        <w:rPr>
          <w:rFonts w:ascii="Meiryo" w:eastAsia="Meiryo" w:hAnsi="Meiryo"/>
        </w:rPr>
      </w:pPr>
      <w:r w:rsidRPr="007D24B1">
        <w:rPr>
          <w:rFonts w:ascii="Meiryo" w:eastAsia="Meiryo" w:hAnsi="Meiryo"/>
          <w:lang w:val="ja-JP" w:bidi="ja-JP"/>
        </w:rPr>
        <w:t>4.</w:t>
      </w:r>
      <w:r w:rsidRPr="007D24B1">
        <w:rPr>
          <w:rFonts w:ascii="Meiryo" w:eastAsia="Meiryo" w:hAnsi="Meiryo"/>
          <w:lang w:val="ja-JP" w:bidi="ja-JP"/>
        </w:rPr>
        <w:tab/>
        <w:t>[セキュリティ] タブで、</w:t>
      </w:r>
      <w:r w:rsidRPr="007D24B1">
        <w:rPr>
          <w:rStyle w:val="UI"/>
          <w:rFonts w:ascii="Meiryo" w:eastAsia="Meiryo" w:hAnsi="Meiryo"/>
          <w:lang w:val="ja-JP" w:bidi="ja-JP"/>
        </w:rPr>
        <w:t>[このエージェントをプロキシとして動作させ、他のコンピューター上の管理オブジェクトを検出する]</w:t>
      </w:r>
      <w:r w:rsidR="00B86A8A" w:rsidRPr="007D24B1">
        <w:rPr>
          <w:rStyle w:val="UI"/>
          <w:rFonts w:ascii="Meiryo" w:eastAsia="Meiryo" w:hAnsi="Meiryo"/>
          <w:b w:val="0"/>
          <w:lang w:val="ja-JP" w:bidi="ja-JP"/>
        </w:rPr>
        <w:t xml:space="preserve"> </w:t>
      </w:r>
      <w:r w:rsidRPr="007D24B1">
        <w:rPr>
          <w:rFonts w:ascii="Meiryo" w:eastAsia="Meiryo" w:hAnsi="Meiryo"/>
          <w:lang w:val="ja-JP" w:bidi="ja-JP"/>
        </w:rPr>
        <w:t>をクリックします。</w:t>
      </w:r>
    </w:p>
    <w:p w14:paraId="6EF2DDDD" w14:textId="1C05F707" w:rsidR="00DC2D3E" w:rsidRPr="007D24B1" w:rsidRDefault="00DC2D3E" w:rsidP="00DC2D3E">
      <w:pPr>
        <w:ind w:left="360"/>
        <w:rPr>
          <w:rFonts w:ascii="Meiryo" w:eastAsia="Meiryo" w:hAnsi="Meiryo"/>
        </w:rPr>
      </w:pPr>
      <w:bookmarkStart w:id="28" w:name="_How_to_configure"/>
      <w:bookmarkEnd w:id="28"/>
    </w:p>
    <w:p w14:paraId="4C3BAFE8" w14:textId="77777777" w:rsidR="003B3ECC" w:rsidRPr="007D24B1" w:rsidRDefault="003B3ECC" w:rsidP="00C2340D">
      <w:pPr>
        <w:pStyle w:val="Heading2"/>
        <w:rPr>
          <w:rFonts w:ascii="Meiryo" w:eastAsia="Meiryo" w:hAnsi="Meiryo"/>
        </w:rPr>
      </w:pPr>
      <w:bookmarkStart w:id="29" w:name="z3"/>
      <w:bookmarkStart w:id="30" w:name="_Security_Configuration"/>
      <w:bookmarkStart w:id="31" w:name="_Toc469566204"/>
      <w:bookmarkEnd w:id="29"/>
      <w:bookmarkEnd w:id="30"/>
      <w:r w:rsidRPr="007D24B1">
        <w:rPr>
          <w:rFonts w:ascii="Meiryo" w:eastAsia="Meiryo" w:hAnsi="Meiryo"/>
          <w:lang w:val="ja-JP" w:bidi="ja-JP"/>
        </w:rPr>
        <w:t>セキュリティの構成</w:t>
      </w:r>
      <w:bookmarkEnd w:id="31"/>
      <w:r w:rsidRPr="007D24B1">
        <w:rPr>
          <w:rFonts w:ascii="Meiryo" w:eastAsia="Meiryo" w:hAnsi="Meiryo"/>
          <w:lang w:val="ja-JP" w:bidi="ja-JP"/>
        </w:rPr>
        <w:t xml:space="preserve"> </w:t>
      </w:r>
    </w:p>
    <w:p w14:paraId="0EF7EE67" w14:textId="079BF86F" w:rsidR="00EC6EB2" w:rsidRPr="007D24B1" w:rsidRDefault="00EC6EB2" w:rsidP="00EC6EB2">
      <w:pPr>
        <w:pStyle w:val="AlertLabel"/>
        <w:framePr w:wrap="notBeside"/>
        <w:rPr>
          <w:rFonts w:ascii="Meiryo" w:eastAsia="Meiryo" w:hAnsi="Meiryo"/>
        </w:rPr>
      </w:pPr>
      <w:r w:rsidRPr="007D24B1">
        <w:rPr>
          <w:rFonts w:ascii="Meiryo" w:eastAsia="Meiryo" w:hAnsi="Meiryo"/>
          <w:noProof/>
        </w:rPr>
        <w:drawing>
          <wp:inline distT="0" distB="0" distL="0" distR="0" wp14:anchorId="1C9B5AD2" wp14:editId="4CE4FBC8">
            <wp:extent cx="2286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D24B1">
        <w:rPr>
          <w:rFonts w:ascii="Meiryo" w:eastAsia="Meiryo" w:hAnsi="Meiryo"/>
          <w:lang w:val="ja-JP" w:bidi="ja-JP"/>
        </w:rPr>
        <w:t xml:space="preserve">注 </w:t>
      </w:r>
    </w:p>
    <w:p w14:paraId="38701BC6" w14:textId="4CFD6806" w:rsidR="007A43CE" w:rsidRPr="007D24B1" w:rsidRDefault="007A43CE" w:rsidP="0076583C">
      <w:pPr>
        <w:ind w:firstLine="360"/>
        <w:rPr>
          <w:rFonts w:ascii="Meiryo" w:eastAsia="Meiryo" w:hAnsi="Meiryo"/>
        </w:rPr>
      </w:pPr>
      <w:r w:rsidRPr="007D24B1">
        <w:rPr>
          <w:rFonts w:ascii="Meiryo" w:eastAsia="Meiryo" w:hAnsi="Meiryo"/>
          <w:lang w:val="ja-JP" w:bidi="ja-JP"/>
        </w:rPr>
        <w:t>このリリースでは、低い特権の監視はサポートされていません。</w:t>
      </w:r>
    </w:p>
    <w:p w14:paraId="728172E6" w14:textId="77777777" w:rsidR="009E6C19" w:rsidRPr="007D24B1" w:rsidRDefault="009E6C19" w:rsidP="009E6C19">
      <w:pPr>
        <w:pStyle w:val="Heading4"/>
        <w:rPr>
          <w:rFonts w:ascii="Meiryo" w:eastAsia="Meiryo" w:hAnsi="Meiryo"/>
        </w:rPr>
      </w:pPr>
      <w:bookmarkStart w:id="32" w:name="_Ref384675893"/>
      <w:r w:rsidRPr="007D24B1">
        <w:rPr>
          <w:rFonts w:ascii="Meiryo" w:eastAsia="Meiryo" w:hAnsi="Meiryo"/>
          <w:lang w:val="ja-JP" w:bidi="ja-JP"/>
        </w:rPr>
        <w:t>実行プロファイル</w:t>
      </w:r>
      <w:bookmarkEnd w:id="32"/>
    </w:p>
    <w:p w14:paraId="6B21E3DA" w14:textId="0FC2AA6D" w:rsidR="009E6C19" w:rsidRPr="007D24B1" w:rsidRDefault="009E6C19" w:rsidP="009E6C19">
      <w:pPr>
        <w:rPr>
          <w:rFonts w:ascii="Meiryo" w:eastAsia="Meiryo" w:hAnsi="Meiryo"/>
        </w:rPr>
      </w:pPr>
      <w:r w:rsidRPr="007D24B1">
        <w:rPr>
          <w:rFonts w:ascii="Meiryo" w:eastAsia="Meiryo" w:hAnsi="Meiryo"/>
          <w:lang w:val="ja-JP" w:bidi="ja-JP"/>
        </w:rPr>
        <w:t>Microsoft SQL Server Analysis Services 用管理パックの初回インポート時に、次の 2 つの新しい実行プロファイルが作成されます。</w:t>
      </w:r>
    </w:p>
    <w:p w14:paraId="0E2F1D9B" w14:textId="167CE690" w:rsidR="009E6C19" w:rsidRPr="007D24B1" w:rsidRDefault="009E6C19" w:rsidP="009E6C19">
      <w:pPr>
        <w:pStyle w:val="BulletedList1"/>
        <w:numPr>
          <w:ilvl w:val="0"/>
          <w:numId w:val="31"/>
        </w:numPr>
        <w:tabs>
          <w:tab w:val="left" w:pos="360"/>
        </w:tabs>
        <w:spacing w:line="260" w:lineRule="exact"/>
        <w:rPr>
          <w:rFonts w:ascii="Meiryo" w:eastAsia="Meiryo" w:hAnsi="Meiryo"/>
        </w:rPr>
      </w:pPr>
      <w:r w:rsidRPr="007D24B1">
        <w:rPr>
          <w:rFonts w:ascii="Meiryo" w:eastAsia="Meiryo" w:hAnsi="Meiryo"/>
          <w:lang w:val="ja-JP" w:bidi="ja-JP"/>
        </w:rPr>
        <w:t>Microsoft SQL Server 2014 Analysis Services Discovery 実行プロファイル - このプロファイルは、すべての検出に関連付けられています。</w:t>
      </w:r>
    </w:p>
    <w:p w14:paraId="408F7D14" w14:textId="04947D3B" w:rsidR="009E6C19" w:rsidRPr="007D24B1" w:rsidRDefault="009E6C19" w:rsidP="009E6C19">
      <w:pPr>
        <w:pStyle w:val="BulletedList1"/>
        <w:numPr>
          <w:ilvl w:val="0"/>
          <w:numId w:val="31"/>
        </w:numPr>
        <w:tabs>
          <w:tab w:val="left" w:pos="360"/>
        </w:tabs>
        <w:spacing w:line="260" w:lineRule="exact"/>
        <w:jc w:val="both"/>
        <w:rPr>
          <w:rFonts w:ascii="Meiryo" w:eastAsia="Meiryo" w:hAnsi="Meiryo"/>
        </w:rPr>
      </w:pPr>
      <w:r w:rsidRPr="007D24B1">
        <w:rPr>
          <w:rFonts w:ascii="Meiryo" w:eastAsia="Meiryo" w:hAnsi="Meiryo"/>
          <w:lang w:val="ja-JP" w:bidi="ja-JP"/>
        </w:rPr>
        <w:lastRenderedPageBreak/>
        <w:t>Microsoft SQL Server 2014 Analysis Services Monitoring 実行プロファイル - このプロファイルは、すべての監視およびタスクに関連付けられています。</w:t>
      </w:r>
    </w:p>
    <w:p w14:paraId="5BBE43D4" w14:textId="097B7910" w:rsidR="009E6C19" w:rsidRPr="007D24B1" w:rsidRDefault="009E6C19" w:rsidP="009E6C19">
      <w:pPr>
        <w:rPr>
          <w:rFonts w:ascii="Meiryo" w:eastAsia="Meiryo" w:hAnsi="Meiryo"/>
        </w:rPr>
      </w:pPr>
      <w:r w:rsidRPr="007D24B1">
        <w:rPr>
          <w:rFonts w:ascii="Meiryo" w:eastAsia="Meiryo" w:hAnsi="Meiryo"/>
          <w:lang w:val="ja-JP" w:bidi="ja-JP"/>
        </w:rPr>
        <w:t>既定では、SQL Server 管理パックで定義されたすべての検出および監視は、"既定のアクション アカウント" 実行プロファイルで定義されたアカウントを使用します。システムの既定のアクション アカウントに SQL Server Analysis Services のインスタンスの検出または監視に必要な権限がない場合は、必要なアクセス権を持つ、Microsoft SQL Server 2014 実行プロファイルの特定の資格情報に、これらのシステムをバインドできます。</w:t>
      </w:r>
    </w:p>
    <w:p w14:paraId="633B3C34" w14:textId="77777777" w:rsidR="009E6C19" w:rsidRPr="007D24B1" w:rsidRDefault="009E6C19" w:rsidP="0076583C">
      <w:pPr>
        <w:ind w:firstLine="360"/>
        <w:rPr>
          <w:rFonts w:ascii="Meiryo" w:eastAsia="Meiryo" w:hAnsi="Meiryo"/>
        </w:rPr>
      </w:pPr>
    </w:p>
    <w:p w14:paraId="28D84787" w14:textId="77777777" w:rsidR="003B3ECC" w:rsidRPr="007D24B1" w:rsidRDefault="003B3ECC" w:rsidP="003B3ECC">
      <w:pPr>
        <w:pStyle w:val="TableSpacing"/>
        <w:rPr>
          <w:rFonts w:ascii="Meiryo" w:eastAsia="Meiryo" w:hAnsi="Meiryo"/>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70"/>
        <w:gridCol w:w="4961"/>
        <w:gridCol w:w="1679"/>
      </w:tblGrid>
      <w:tr w:rsidR="003B3ECC" w:rsidRPr="007D24B1" w14:paraId="4DD36D56" w14:textId="77777777" w:rsidTr="0076583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3CBD45" w14:textId="77777777" w:rsidR="003B3ECC" w:rsidRPr="007D24B1" w:rsidRDefault="003B3ECC" w:rsidP="00FB2389">
            <w:pPr>
              <w:keepNext/>
              <w:rPr>
                <w:rFonts w:ascii="Meiryo" w:eastAsia="Meiryo" w:hAnsi="Meiryo"/>
                <w:b/>
                <w:sz w:val="18"/>
                <w:szCs w:val="18"/>
              </w:rPr>
            </w:pPr>
            <w:r w:rsidRPr="007D24B1">
              <w:rPr>
                <w:rFonts w:ascii="Meiryo" w:eastAsia="Meiryo" w:hAnsi="Meiryo"/>
                <w:b/>
                <w:sz w:val="18"/>
                <w:szCs w:val="18"/>
                <w:lang w:val="ja-JP" w:bidi="ja-JP"/>
              </w:rPr>
              <w:t>実行プロファイル名</w:t>
            </w:r>
          </w:p>
        </w:tc>
        <w:tc>
          <w:tcPr>
            <w:tcW w:w="49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135AE86" w14:textId="77777777" w:rsidR="003B3ECC" w:rsidRPr="007D24B1" w:rsidRDefault="00682B1B" w:rsidP="00FB2389">
            <w:pPr>
              <w:keepNext/>
              <w:rPr>
                <w:rFonts w:ascii="Meiryo" w:eastAsia="Meiryo" w:hAnsi="Meiryo"/>
                <w:b/>
                <w:sz w:val="18"/>
                <w:szCs w:val="18"/>
              </w:rPr>
            </w:pPr>
            <w:r w:rsidRPr="007D24B1">
              <w:rPr>
                <w:rFonts w:ascii="Meiryo" w:eastAsia="Meiryo" w:hAnsi="Meiryo"/>
                <w:b/>
                <w:sz w:val="18"/>
                <w:szCs w:val="18"/>
                <w:lang w:val="ja-JP" w:bidi="ja-JP"/>
              </w:rPr>
              <w:t>関連付けられたルール、モニターおよび検出</w:t>
            </w:r>
          </w:p>
        </w:tc>
        <w:tc>
          <w:tcPr>
            <w:tcW w:w="167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37515D5" w14:textId="77777777" w:rsidR="003B3ECC" w:rsidRPr="007D24B1" w:rsidRDefault="003B3ECC" w:rsidP="00FB2389">
            <w:pPr>
              <w:keepNext/>
              <w:rPr>
                <w:rFonts w:ascii="Meiryo" w:eastAsia="Meiryo" w:hAnsi="Meiryo"/>
                <w:b/>
                <w:sz w:val="18"/>
                <w:szCs w:val="18"/>
              </w:rPr>
            </w:pPr>
            <w:r w:rsidRPr="007D24B1">
              <w:rPr>
                <w:rFonts w:ascii="Meiryo" w:eastAsia="Meiryo" w:hAnsi="Meiryo"/>
                <w:b/>
                <w:sz w:val="18"/>
                <w:szCs w:val="18"/>
                <w:lang w:val="ja-JP" w:bidi="ja-JP"/>
              </w:rPr>
              <w:t>注</w:t>
            </w:r>
          </w:p>
        </w:tc>
      </w:tr>
      <w:tr w:rsidR="003B3ECC" w:rsidRPr="007D24B1" w14:paraId="08043F0F" w14:textId="77777777" w:rsidTr="0076583C">
        <w:tc>
          <w:tcPr>
            <w:tcW w:w="1970" w:type="dxa"/>
            <w:shd w:val="clear" w:color="auto" w:fill="auto"/>
          </w:tcPr>
          <w:p w14:paraId="431657BB" w14:textId="5E0C21C0" w:rsidR="003B3ECC" w:rsidRPr="007D24B1" w:rsidRDefault="001948B3" w:rsidP="00E63E18">
            <w:pPr>
              <w:autoSpaceDE w:val="0"/>
              <w:autoSpaceDN w:val="0"/>
              <w:adjustRightInd w:val="0"/>
              <w:spacing w:before="0" w:after="0" w:line="240" w:lineRule="auto"/>
              <w:rPr>
                <w:rFonts w:ascii="Meiryo" w:eastAsia="Meiryo" w:hAnsi="Meiryo" w:cs="Arial"/>
                <w:kern w:val="0"/>
              </w:rPr>
            </w:pPr>
            <w:r w:rsidRPr="007D24B1">
              <w:rPr>
                <w:rFonts w:ascii="Meiryo" w:eastAsia="Meiryo" w:hAnsi="Meiryo" w:cs="Arial"/>
                <w:kern w:val="0"/>
                <w:lang w:val="ja-JP" w:bidi="ja-JP"/>
              </w:rPr>
              <w:t>Microsoft SQL Server 2014 Analysis Services Discovery 実行プロファイル</w:t>
            </w:r>
          </w:p>
        </w:tc>
        <w:tc>
          <w:tcPr>
            <w:tcW w:w="4961" w:type="dxa"/>
            <w:shd w:val="clear" w:color="auto" w:fill="auto"/>
          </w:tcPr>
          <w:p w14:paraId="21808598" w14:textId="77777777" w:rsidR="0081500A" w:rsidRPr="007D24B1" w:rsidRDefault="0081500A" w:rsidP="0081500A">
            <w:pPr>
              <w:autoSpaceDE w:val="0"/>
              <w:autoSpaceDN w:val="0"/>
              <w:adjustRightInd w:val="0"/>
              <w:spacing w:before="0" w:after="0" w:line="240" w:lineRule="auto"/>
              <w:rPr>
                <w:rFonts w:ascii="Meiryo" w:eastAsia="Meiryo" w:hAnsi="Meiryo"/>
                <w:szCs w:val="18"/>
              </w:rPr>
            </w:pPr>
            <w:r w:rsidRPr="007D24B1">
              <w:rPr>
                <w:rFonts w:ascii="Meiryo" w:eastAsia="Meiryo" w:hAnsi="Meiryo"/>
                <w:szCs w:val="18"/>
                <w:lang w:val="ja-JP" w:bidi="ja-JP"/>
              </w:rPr>
              <w:t>SSAS 2014 グループ検出</w:t>
            </w:r>
          </w:p>
          <w:p w14:paraId="5A91E9BD" w14:textId="77777777" w:rsidR="0081500A" w:rsidRPr="007D24B1" w:rsidRDefault="0081500A" w:rsidP="0081500A">
            <w:pPr>
              <w:autoSpaceDE w:val="0"/>
              <w:autoSpaceDN w:val="0"/>
              <w:adjustRightInd w:val="0"/>
              <w:spacing w:before="0" w:after="0" w:line="240" w:lineRule="auto"/>
              <w:rPr>
                <w:rFonts w:ascii="Meiryo" w:eastAsia="Meiryo" w:hAnsi="Meiryo"/>
                <w:szCs w:val="18"/>
              </w:rPr>
            </w:pPr>
            <w:r w:rsidRPr="007D24B1">
              <w:rPr>
                <w:rFonts w:ascii="Meiryo" w:eastAsia="Meiryo" w:hAnsi="Meiryo"/>
                <w:szCs w:val="18"/>
                <w:lang w:val="ja-JP" w:bidi="ja-JP"/>
              </w:rPr>
              <w:t>SSAS 2014 シード検出</w:t>
            </w:r>
          </w:p>
          <w:p w14:paraId="2AC0E97A" w14:textId="77777777" w:rsidR="0081500A" w:rsidRPr="007D24B1" w:rsidRDefault="0081500A" w:rsidP="0081500A">
            <w:pPr>
              <w:autoSpaceDE w:val="0"/>
              <w:autoSpaceDN w:val="0"/>
              <w:adjustRightInd w:val="0"/>
              <w:spacing w:before="0" w:after="0" w:line="240" w:lineRule="auto"/>
              <w:rPr>
                <w:rFonts w:ascii="Meiryo" w:eastAsia="Meiryo" w:hAnsi="Meiryo"/>
                <w:szCs w:val="18"/>
              </w:rPr>
            </w:pPr>
            <w:r w:rsidRPr="007D24B1">
              <w:rPr>
                <w:rFonts w:ascii="Meiryo" w:eastAsia="Meiryo" w:hAnsi="Meiryo"/>
                <w:szCs w:val="18"/>
                <w:lang w:val="ja-JP" w:bidi="ja-JP"/>
              </w:rPr>
              <w:t>SSAS 2014 多次元インスタンス検出</w:t>
            </w:r>
          </w:p>
          <w:p w14:paraId="45C9C3CA" w14:textId="77777777" w:rsidR="0081500A" w:rsidRPr="007D24B1" w:rsidRDefault="0081500A" w:rsidP="0081500A">
            <w:pPr>
              <w:autoSpaceDE w:val="0"/>
              <w:autoSpaceDN w:val="0"/>
              <w:adjustRightInd w:val="0"/>
              <w:spacing w:before="0" w:after="0" w:line="240" w:lineRule="auto"/>
              <w:rPr>
                <w:rFonts w:ascii="Meiryo" w:eastAsia="Meiryo" w:hAnsi="Meiryo"/>
                <w:szCs w:val="18"/>
              </w:rPr>
            </w:pPr>
            <w:r w:rsidRPr="007D24B1">
              <w:rPr>
                <w:rFonts w:ascii="Meiryo" w:eastAsia="Meiryo" w:hAnsi="Meiryo"/>
                <w:szCs w:val="18"/>
                <w:lang w:val="ja-JP" w:bidi="ja-JP"/>
              </w:rPr>
              <w:t>SSAS 2014 多次元 DB 検出</w:t>
            </w:r>
          </w:p>
          <w:p w14:paraId="6868E762" w14:textId="77777777" w:rsidR="0081500A" w:rsidRPr="007D24B1" w:rsidRDefault="0081500A" w:rsidP="0081500A">
            <w:pPr>
              <w:autoSpaceDE w:val="0"/>
              <w:autoSpaceDN w:val="0"/>
              <w:adjustRightInd w:val="0"/>
              <w:spacing w:before="0" w:after="0" w:line="240" w:lineRule="auto"/>
              <w:rPr>
                <w:rFonts w:ascii="Meiryo" w:eastAsia="Meiryo" w:hAnsi="Meiryo"/>
                <w:szCs w:val="18"/>
              </w:rPr>
            </w:pPr>
            <w:r w:rsidRPr="007D24B1">
              <w:rPr>
                <w:rFonts w:ascii="Meiryo" w:eastAsia="Meiryo" w:hAnsi="Meiryo"/>
                <w:szCs w:val="18"/>
                <w:lang w:val="ja-JP" w:bidi="ja-JP"/>
              </w:rPr>
              <w:t>SSAS 2014 多次元パーティション検出</w:t>
            </w:r>
          </w:p>
          <w:p w14:paraId="1B8193FD" w14:textId="77777777" w:rsidR="0081500A" w:rsidRPr="007D24B1" w:rsidRDefault="0081500A" w:rsidP="0081500A">
            <w:pPr>
              <w:autoSpaceDE w:val="0"/>
              <w:autoSpaceDN w:val="0"/>
              <w:adjustRightInd w:val="0"/>
              <w:spacing w:before="0" w:after="0" w:line="240" w:lineRule="auto"/>
              <w:rPr>
                <w:rFonts w:ascii="Meiryo" w:eastAsia="Meiryo" w:hAnsi="Meiryo"/>
                <w:szCs w:val="18"/>
              </w:rPr>
            </w:pPr>
            <w:r w:rsidRPr="007D24B1">
              <w:rPr>
                <w:rFonts w:ascii="Meiryo" w:eastAsia="Meiryo" w:hAnsi="Meiryo"/>
                <w:szCs w:val="18"/>
                <w:lang w:val="ja-JP" w:bidi="ja-JP"/>
              </w:rPr>
              <w:t>SSAS 2014 PowerPivot インスタンス検出</w:t>
            </w:r>
          </w:p>
          <w:p w14:paraId="55170E47" w14:textId="77777777" w:rsidR="0081500A" w:rsidRPr="007D24B1" w:rsidRDefault="0081500A" w:rsidP="0081500A">
            <w:pPr>
              <w:autoSpaceDE w:val="0"/>
              <w:autoSpaceDN w:val="0"/>
              <w:adjustRightInd w:val="0"/>
              <w:spacing w:before="0" w:after="0" w:line="240" w:lineRule="auto"/>
              <w:rPr>
                <w:rFonts w:ascii="Meiryo" w:eastAsia="Meiryo" w:hAnsi="Meiryo"/>
                <w:szCs w:val="18"/>
              </w:rPr>
            </w:pPr>
            <w:r w:rsidRPr="007D24B1">
              <w:rPr>
                <w:rFonts w:ascii="Meiryo" w:eastAsia="Meiryo" w:hAnsi="Meiryo"/>
                <w:szCs w:val="18"/>
                <w:lang w:val="ja-JP" w:bidi="ja-JP"/>
              </w:rPr>
              <w:t>SSAS 2014 表形式インスタンス検出</w:t>
            </w:r>
          </w:p>
          <w:p w14:paraId="67A403B1" w14:textId="35C93720" w:rsidR="00846F74" w:rsidRPr="007D24B1" w:rsidRDefault="0081500A" w:rsidP="00652267">
            <w:pPr>
              <w:autoSpaceDE w:val="0"/>
              <w:autoSpaceDN w:val="0"/>
              <w:adjustRightInd w:val="0"/>
              <w:spacing w:before="0" w:after="0" w:line="240" w:lineRule="auto"/>
              <w:ind w:left="15"/>
              <w:rPr>
                <w:rFonts w:ascii="Meiryo" w:eastAsia="Meiryo" w:hAnsi="Meiryo" w:cs="Arial"/>
              </w:rPr>
            </w:pPr>
            <w:r w:rsidRPr="007D24B1">
              <w:rPr>
                <w:rFonts w:ascii="Meiryo" w:eastAsia="Meiryo" w:hAnsi="Meiryo"/>
                <w:szCs w:val="18"/>
                <w:lang w:val="ja-JP" w:bidi="ja-JP"/>
              </w:rPr>
              <w:t>SSAS 2014 表形式 DB 検出</w:t>
            </w:r>
          </w:p>
        </w:tc>
        <w:tc>
          <w:tcPr>
            <w:tcW w:w="1679" w:type="dxa"/>
            <w:shd w:val="clear" w:color="auto" w:fill="auto"/>
          </w:tcPr>
          <w:p w14:paraId="1A2E9484" w14:textId="7361CB00" w:rsidR="003B3ECC" w:rsidRPr="007D24B1" w:rsidRDefault="006200A6">
            <w:pPr>
              <w:rPr>
                <w:rFonts w:ascii="Meiryo" w:eastAsia="Meiryo" w:hAnsi="Meiryo"/>
              </w:rPr>
            </w:pPr>
            <w:r w:rsidRPr="002D0947">
              <w:rPr>
                <w:rFonts w:ascii="Meiryo" w:eastAsia="Meiryo" w:hAnsi="Meiryo"/>
                <w:lang w:bidi="ja-JP"/>
              </w:rPr>
              <w:t xml:space="preserve">Windows Server </w:t>
            </w:r>
            <w:r w:rsidRPr="007D24B1">
              <w:rPr>
                <w:rFonts w:ascii="Meiryo" w:eastAsia="Meiryo" w:hAnsi="Meiryo"/>
                <w:lang w:val="ja-JP" w:bidi="ja-JP"/>
              </w:rPr>
              <w:t>と</w:t>
            </w:r>
            <w:r w:rsidRPr="002D0947">
              <w:rPr>
                <w:rFonts w:ascii="Meiryo" w:eastAsia="Meiryo" w:hAnsi="Meiryo"/>
                <w:lang w:bidi="ja-JP"/>
              </w:rPr>
              <w:t xml:space="preserve"> SQL Server Analysis Services </w:t>
            </w:r>
            <w:r w:rsidRPr="007D24B1">
              <w:rPr>
                <w:rFonts w:ascii="Meiryo" w:eastAsia="Meiryo" w:hAnsi="Meiryo"/>
                <w:lang w:val="ja-JP" w:bidi="ja-JP"/>
              </w:rPr>
              <w:t>の両方のインスタンスの管理者権限を持つアカウントを使用する必要があります</w:t>
            </w:r>
          </w:p>
        </w:tc>
      </w:tr>
      <w:tr w:rsidR="00A539BA" w:rsidRPr="007D24B1" w14:paraId="3D9AAEC7" w14:textId="77777777" w:rsidTr="0076583C">
        <w:tc>
          <w:tcPr>
            <w:tcW w:w="1970" w:type="dxa"/>
            <w:shd w:val="clear" w:color="auto" w:fill="auto"/>
          </w:tcPr>
          <w:p w14:paraId="25F3D148" w14:textId="4D3FDF28" w:rsidR="00A539BA" w:rsidRPr="007D24B1" w:rsidRDefault="001948B3" w:rsidP="00E63E18">
            <w:pPr>
              <w:autoSpaceDE w:val="0"/>
              <w:autoSpaceDN w:val="0"/>
              <w:adjustRightInd w:val="0"/>
              <w:spacing w:before="0" w:after="0" w:line="240" w:lineRule="auto"/>
              <w:rPr>
                <w:rFonts w:ascii="Meiryo" w:eastAsia="Meiryo" w:hAnsi="Meiryo" w:cs="Arial"/>
                <w:kern w:val="0"/>
              </w:rPr>
            </w:pPr>
            <w:r w:rsidRPr="007D24B1">
              <w:rPr>
                <w:rFonts w:ascii="Meiryo" w:eastAsia="Meiryo" w:hAnsi="Meiryo" w:cs="Arial"/>
                <w:kern w:val="0"/>
                <w:lang w:val="ja-JP" w:bidi="ja-JP"/>
              </w:rPr>
              <w:t>Microsoft SQL Server 2014 Analysis Services Monitoring 実行プロファイル</w:t>
            </w:r>
          </w:p>
        </w:tc>
        <w:tc>
          <w:tcPr>
            <w:tcW w:w="4961" w:type="dxa"/>
            <w:shd w:val="clear" w:color="auto" w:fill="auto"/>
          </w:tcPr>
          <w:p w14:paraId="26BCB74D"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データベース ディスクの空き領域 (GB)</w:t>
            </w:r>
          </w:p>
          <w:p w14:paraId="30D0DD50"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他のものによって使用されているデータベース ドライブ領域 (GB)</w:t>
            </w:r>
          </w:p>
          <w:p w14:paraId="57C725D2"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データベース ブロック期間 (分)</w:t>
            </w:r>
          </w:p>
          <w:p w14:paraId="0E02C860"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データベースの空き領域 (%)</w:t>
            </w:r>
          </w:p>
          <w:p w14:paraId="1BCDD19C"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データベースの空き領域 (GB)</w:t>
            </w:r>
          </w:p>
          <w:p w14:paraId="41EF1321" w14:textId="3A10E081" w:rsidR="009A67C8" w:rsidRPr="007D24B1" w:rsidRDefault="009A67C8" w:rsidP="009A67C8">
            <w:pPr>
              <w:rPr>
                <w:rFonts w:ascii="Meiryo" w:eastAsia="Meiryo" w:hAnsi="Meiryo" w:cs="Arial"/>
              </w:rPr>
            </w:pPr>
            <w:r w:rsidRPr="007D24B1">
              <w:rPr>
                <w:rFonts w:ascii="Meiryo" w:eastAsia="Meiryo" w:hAnsi="Meiryo" w:cs="Arial"/>
                <w:lang w:val="ja-JP" w:bidi="ja-JP"/>
              </w:rPr>
              <w:t>SSAS 2014: データベースのブロックされたセッション数</w:t>
            </w:r>
          </w:p>
          <w:p w14:paraId="0BBDC171"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データベース サイズ (GB)</w:t>
            </w:r>
          </w:p>
          <w:p w14:paraId="09B2C779"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データベース記憶域のフォルダー サイズ (GB)</w:t>
            </w:r>
          </w:p>
          <w:p w14:paraId="2A9B2202"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パーティション サイズ (GB)</w:t>
            </w:r>
          </w:p>
          <w:p w14:paraId="1C747148"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パーティション空き領域 (GB)</w:t>
            </w:r>
          </w:p>
          <w:p w14:paraId="3A2AA6BB"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他のものによって使用されているパーティション (GB)</w:t>
            </w:r>
          </w:p>
          <w:p w14:paraId="114B2A08"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パーティションの空き領域 (%)</w:t>
            </w:r>
          </w:p>
          <w:p w14:paraId="0B981D12"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合計ドライブ サイズ (GB)</w:t>
            </w:r>
          </w:p>
          <w:p w14:paraId="659FFCCD"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lastRenderedPageBreak/>
              <w:t>SSAS 2014: ドライブの使用領域 (GB)</w:t>
            </w:r>
          </w:p>
          <w:p w14:paraId="283A6332"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実際のシステム キャッシュ (GB)</w:t>
            </w:r>
          </w:p>
          <w:p w14:paraId="62FC420A"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インスタンスの空き領域 (%)</w:t>
            </w:r>
          </w:p>
          <w:p w14:paraId="027E616A"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インスタンスの空き領域 (GB)</w:t>
            </w:r>
          </w:p>
          <w:p w14:paraId="456BC293"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キャッシュ削除数/秒</w:t>
            </w:r>
          </w:p>
          <w:p w14:paraId="52145B8B"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キャッシュ挿入数/秒</w:t>
            </w:r>
          </w:p>
          <w:p w14:paraId="7208C1AE"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追加されたキャッシュ KB/秒</w:t>
            </w:r>
          </w:p>
          <w:p w14:paraId="54FB166A"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CPU 使用率 (%)</w:t>
            </w:r>
          </w:p>
          <w:p w14:paraId="3F97B10E"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既定の記憶域フォルダー サイズ (GB)</w:t>
            </w:r>
          </w:p>
          <w:p w14:paraId="39704A0A"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メモリの下限 (GB)</w:t>
            </w:r>
          </w:p>
          <w:p w14:paraId="23D54750"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クリーナーの現在の価格</w:t>
            </w:r>
          </w:p>
          <w:p w14:paraId="481D8E32"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サーバーでのメモリ使用量 (GB)</w:t>
            </w:r>
          </w:p>
          <w:p w14:paraId="30E4EE9B"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サーバーでのメモリー使用率 (%)</w:t>
            </w:r>
          </w:p>
          <w:p w14:paraId="59A26D00"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圧縮不能な AS によるメモリ使用量 (GB)</w:t>
            </w:r>
          </w:p>
          <w:p w14:paraId="473C77C9"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処理プール I/O ジョブ キューの長さ</w:t>
            </w:r>
          </w:p>
          <w:p w14:paraId="75CC2B3D"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処理プールのジョブ キューの長さ</w:t>
            </w:r>
          </w:p>
          <w:p w14:paraId="34A3BF78"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読み取られる処理行数/秒</w:t>
            </w:r>
          </w:p>
          <w:p w14:paraId="08F51F43"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インスタンス メモリ (GB)</w:t>
            </w:r>
          </w:p>
          <w:p w14:paraId="3EBCF773"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インスタンス メモリ (%)</w:t>
            </w:r>
          </w:p>
          <w:p w14:paraId="726DD3C3"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クエリ プール ジョブのキューの長さ</w:t>
            </w:r>
          </w:p>
          <w:p w14:paraId="7A61C9A3"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送信されたストレージ エンジン クエリ行数/秒</w:t>
            </w:r>
          </w:p>
          <w:p w14:paraId="14815E57"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合計メモリ制限 (GB)</w:t>
            </w:r>
          </w:p>
          <w:p w14:paraId="420CE747" w14:textId="77777777" w:rsidR="009A67C8" w:rsidRPr="007D24B1" w:rsidRDefault="009A67C8" w:rsidP="009A67C8">
            <w:pPr>
              <w:rPr>
                <w:rFonts w:ascii="Meiryo" w:eastAsia="Meiryo" w:hAnsi="Meiryo" w:cs="Arial"/>
              </w:rPr>
            </w:pPr>
            <w:r w:rsidRPr="007D24B1">
              <w:rPr>
                <w:rFonts w:ascii="Meiryo" w:eastAsia="Meiryo" w:hAnsi="Meiryo" w:cs="Arial"/>
                <w:lang w:val="ja-JP" w:bidi="ja-JP"/>
              </w:rPr>
              <w:t>SSAS 2014: サーバー上の合計メモリ (GB)</w:t>
            </w:r>
          </w:p>
          <w:p w14:paraId="07EA550D" w14:textId="34F61AD7" w:rsidR="00735490" w:rsidRPr="007D24B1" w:rsidRDefault="009A67C8" w:rsidP="00652267">
            <w:pPr>
              <w:rPr>
                <w:rFonts w:ascii="Meiryo" w:eastAsia="Meiryo" w:hAnsi="Meiryo" w:cs="Arial"/>
                <w:kern w:val="0"/>
              </w:rPr>
            </w:pPr>
            <w:r w:rsidRPr="007D24B1">
              <w:rPr>
                <w:rFonts w:ascii="Meiryo" w:eastAsia="Meiryo" w:hAnsi="Meiryo" w:cs="Arial"/>
                <w:lang w:val="ja-JP" w:bidi="ja-JP"/>
              </w:rPr>
              <w:t>SSAS 2014: ドライブ上の使用中の領域 (GB)</w:t>
            </w:r>
          </w:p>
        </w:tc>
        <w:tc>
          <w:tcPr>
            <w:tcW w:w="1679" w:type="dxa"/>
            <w:shd w:val="clear" w:color="auto" w:fill="auto"/>
          </w:tcPr>
          <w:p w14:paraId="43CD7F55" w14:textId="09B5AC2D" w:rsidR="00A539BA" w:rsidRPr="007D24B1" w:rsidRDefault="00677326" w:rsidP="00FB2389">
            <w:pPr>
              <w:rPr>
                <w:rFonts w:ascii="Meiryo" w:eastAsia="Meiryo" w:hAnsi="Meiryo"/>
              </w:rPr>
            </w:pPr>
            <w:r w:rsidRPr="002D0947">
              <w:rPr>
                <w:rFonts w:ascii="Meiryo" w:eastAsia="Meiryo" w:hAnsi="Meiryo"/>
                <w:lang w:bidi="ja-JP"/>
              </w:rPr>
              <w:lastRenderedPageBreak/>
              <w:t xml:space="preserve">Windows Server </w:t>
            </w:r>
            <w:r w:rsidRPr="007D24B1">
              <w:rPr>
                <w:rFonts w:ascii="Meiryo" w:eastAsia="Meiryo" w:hAnsi="Meiryo"/>
                <w:lang w:val="ja-JP" w:bidi="ja-JP"/>
              </w:rPr>
              <w:t>と</w:t>
            </w:r>
            <w:r w:rsidRPr="002D0947">
              <w:rPr>
                <w:rFonts w:ascii="Meiryo" w:eastAsia="Meiryo" w:hAnsi="Meiryo"/>
                <w:lang w:bidi="ja-JP"/>
              </w:rPr>
              <w:t xml:space="preserve"> SQL Server Analysis Services </w:t>
            </w:r>
            <w:r w:rsidRPr="007D24B1">
              <w:rPr>
                <w:rFonts w:ascii="Meiryo" w:eastAsia="Meiryo" w:hAnsi="Meiryo"/>
                <w:lang w:val="ja-JP" w:bidi="ja-JP"/>
              </w:rPr>
              <w:t>の両方のインスタンスの管理者権限を持つアカウントを使用する必要があります</w:t>
            </w:r>
          </w:p>
        </w:tc>
      </w:tr>
    </w:tbl>
    <w:p w14:paraId="722FEC65" w14:textId="77777777" w:rsidR="003B3ECC" w:rsidRPr="007D24B1" w:rsidRDefault="003B3ECC" w:rsidP="003B3ECC">
      <w:pPr>
        <w:pStyle w:val="TableSpacing"/>
        <w:rPr>
          <w:rFonts w:ascii="Meiryo" w:eastAsia="Meiryo" w:hAnsi="Meiryo"/>
        </w:rPr>
      </w:pPr>
    </w:p>
    <w:p w14:paraId="52D03529" w14:textId="77777777" w:rsidR="00D31E86" w:rsidRPr="007D24B1" w:rsidRDefault="00D31E86" w:rsidP="00D31E86">
      <w:pPr>
        <w:pStyle w:val="Heading2"/>
        <w:rPr>
          <w:rFonts w:ascii="Meiryo" w:eastAsia="Meiryo" w:hAnsi="Meiryo"/>
        </w:rPr>
      </w:pPr>
      <w:bookmarkStart w:id="33" w:name="z4"/>
      <w:bookmarkStart w:id="34" w:name="z5"/>
      <w:bookmarkStart w:id="35" w:name="_Ref384943365"/>
      <w:bookmarkStart w:id="36" w:name="_Toc469566205"/>
      <w:bookmarkEnd w:id="33"/>
      <w:bookmarkEnd w:id="34"/>
      <w:r w:rsidRPr="007D24B1">
        <w:rPr>
          <w:rFonts w:ascii="Meiryo" w:eastAsia="Meiryo" w:hAnsi="Meiryo"/>
          <w:lang w:val="ja-JP" w:bidi="ja-JP"/>
        </w:rPr>
        <w:t>Operations Manager コンソールの情報の表示</w:t>
      </w:r>
      <w:bookmarkStart w:id="37" w:name="z86a5fb31462d499bb9d453d242491276"/>
      <w:bookmarkEnd w:id="35"/>
      <w:bookmarkEnd w:id="36"/>
      <w:bookmarkEnd w:id="37"/>
    </w:p>
    <w:p w14:paraId="18943F70" w14:textId="77777777" w:rsidR="00D31E86" w:rsidRPr="007D24B1" w:rsidRDefault="00D31E86" w:rsidP="00D31E86">
      <w:pPr>
        <w:pStyle w:val="Heading3"/>
        <w:rPr>
          <w:rFonts w:ascii="Meiryo" w:eastAsia="Meiryo" w:hAnsi="Meiryo"/>
        </w:rPr>
      </w:pPr>
      <w:bookmarkStart w:id="38" w:name="_Toc469566206"/>
      <w:r w:rsidRPr="007D24B1">
        <w:rPr>
          <w:rFonts w:ascii="Meiryo" w:eastAsia="Meiryo" w:hAnsi="Meiryo"/>
          <w:lang w:val="ja-JP" w:bidi="ja-JP"/>
        </w:rPr>
        <w:t>バージョンに依存しない (汎用) ビューとダッシュボード</w:t>
      </w:r>
      <w:bookmarkEnd w:id="38"/>
    </w:p>
    <w:p w14:paraId="0A52617D" w14:textId="67C85285" w:rsidR="00D31E86" w:rsidRPr="007D24B1" w:rsidRDefault="000D71A9" w:rsidP="00D31E86">
      <w:pPr>
        <w:rPr>
          <w:rFonts w:ascii="Meiryo" w:eastAsia="Meiryo" w:hAnsi="Meiryo"/>
        </w:rPr>
      </w:pPr>
      <w:r w:rsidRPr="007D24B1">
        <w:rPr>
          <w:rFonts w:ascii="Meiryo" w:eastAsia="Meiryo" w:hAnsi="Meiryo"/>
          <w:lang w:val="ja-JP" w:bidi="ja-JP"/>
        </w:rPr>
        <w:t>Microsoft.SQLServer.Generic.Presentation 管理パックには、SQL Server の各種コンポーネントに対する管理パックの今後のリリースで使用される共通のフォルダー構造が導入されていま</w:t>
      </w:r>
      <w:r w:rsidRPr="007D24B1">
        <w:rPr>
          <w:rFonts w:ascii="Meiryo" w:eastAsia="Meiryo" w:hAnsi="Meiryo"/>
          <w:lang w:val="ja-JP" w:bidi="ja-JP"/>
        </w:rPr>
        <w:lastRenderedPageBreak/>
        <w:t>す。次のビューとダッシュボードは、バージョンに依存せず、SQL Server のすべてのバージョンに関する情報を表示します。</w:t>
      </w:r>
    </w:p>
    <w:p w14:paraId="1572BBEC" w14:textId="35A9229B" w:rsidR="00D31E86" w:rsidRPr="007D24B1" w:rsidRDefault="00D31E86" w:rsidP="00D31E86">
      <w:pPr>
        <w:pStyle w:val="NoSpacing"/>
        <w:rPr>
          <w:rFonts w:ascii="Meiryo" w:eastAsia="Meiryo" w:hAnsi="Meiryo"/>
        </w:rPr>
      </w:pPr>
      <w:r w:rsidRPr="007D24B1">
        <w:rPr>
          <w:rFonts w:ascii="Meiryo" w:eastAsia="Meiryo" w:hAnsi="Meiryo"/>
          <w:noProof/>
        </w:rPr>
        <w:drawing>
          <wp:inline distT="0" distB="0" distL="0" distR="0" wp14:anchorId="30B3B093" wp14:editId="7889C57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24B1">
        <w:rPr>
          <w:rFonts w:ascii="Meiryo" w:eastAsia="Meiryo" w:hAnsi="Meiryo"/>
          <w:lang w:val="ja-JP" w:bidi="ja-JP"/>
        </w:rPr>
        <w:t>Microsoft SQL Server</w:t>
      </w:r>
    </w:p>
    <w:p w14:paraId="6DA01975" w14:textId="77777777" w:rsidR="00D31E86" w:rsidRPr="007D24B1" w:rsidRDefault="00D31E86" w:rsidP="00D31E86">
      <w:pPr>
        <w:pStyle w:val="NoSpacing"/>
        <w:ind w:left="360"/>
        <w:rPr>
          <w:rFonts w:ascii="Meiryo" w:eastAsia="Meiryo" w:hAnsi="Meiryo"/>
        </w:rPr>
      </w:pPr>
      <w:r w:rsidRPr="007D24B1">
        <w:rPr>
          <w:rFonts w:ascii="Meiryo" w:eastAsia="Meiryo" w:hAnsi="Meiryo"/>
          <w:noProof/>
        </w:rPr>
        <w:drawing>
          <wp:inline distT="0" distB="0" distL="0" distR="0" wp14:anchorId="5869BD80" wp14:editId="6B97ABC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D24B1">
        <w:rPr>
          <w:rFonts w:ascii="Meiryo" w:eastAsia="Meiryo" w:hAnsi="Meiryo"/>
          <w:lang w:val="ja-JP" w:bidi="ja-JP"/>
        </w:rPr>
        <w:t>アクティブな警告</w:t>
      </w:r>
    </w:p>
    <w:p w14:paraId="31FD9DB5" w14:textId="2DE924BE" w:rsidR="00D31E86" w:rsidRPr="007D24B1" w:rsidRDefault="00F97AF8" w:rsidP="00D31E86">
      <w:pPr>
        <w:pStyle w:val="NoSpacing"/>
        <w:ind w:left="360"/>
        <w:rPr>
          <w:rFonts w:ascii="Meiryo" w:eastAsia="Meiryo" w:hAnsi="Meiryo"/>
        </w:rPr>
      </w:pPr>
      <w:r>
        <w:rPr>
          <w:rFonts w:ascii="Meiryo" w:eastAsia="Meiryo" w:hAnsi="Meiryo"/>
          <w:lang w:val="ja-JP" w:bidi="ja-JP"/>
        </w:rPr>
        <w:pict w14:anchorId="0BA7580A">
          <v:shape id="Picture 121" o:spid="_x0000_i1027" type="#_x0000_t75" style="width:12pt;height:11.25pt;visibility:visible;mso-wrap-style:square">
            <v:imagedata r:id="rId28" o:title=""/>
          </v:shape>
        </w:pict>
      </w:r>
      <w:r w:rsidR="00D31E86" w:rsidRPr="007D24B1">
        <w:rPr>
          <w:rFonts w:ascii="Meiryo" w:eastAsia="Meiryo" w:hAnsi="Meiryo"/>
          <w:lang w:val="ja-JP" w:bidi="ja-JP"/>
        </w:rPr>
        <w:t>SQL Server ロール</w:t>
      </w:r>
    </w:p>
    <w:p w14:paraId="7430FECC" w14:textId="1AF1C279" w:rsidR="00F041D8" w:rsidRPr="007D24B1" w:rsidRDefault="00F041D8" w:rsidP="00F041D8">
      <w:pPr>
        <w:pStyle w:val="NoSpacing"/>
        <w:ind w:left="360"/>
        <w:rPr>
          <w:rFonts w:ascii="Meiryo" w:eastAsia="Meiryo" w:hAnsi="Meiryo"/>
        </w:rPr>
      </w:pPr>
      <w:r w:rsidRPr="007D24B1">
        <w:rPr>
          <w:rFonts w:ascii="Meiryo" w:eastAsia="Meiryo" w:hAnsi="Meiryo"/>
          <w:noProof/>
        </w:rPr>
        <w:drawing>
          <wp:inline distT="0" distB="0" distL="0" distR="0" wp14:anchorId="16ABC342" wp14:editId="566E8B39">
            <wp:extent cx="152400" cy="142875"/>
            <wp:effectExtent l="0" t="0" r="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概要</w:t>
      </w:r>
    </w:p>
    <w:p w14:paraId="6997FA80" w14:textId="77777777" w:rsidR="00D31E86" w:rsidRPr="007D24B1" w:rsidRDefault="00D31E86" w:rsidP="00D31E86">
      <w:pPr>
        <w:pStyle w:val="NoSpacing"/>
        <w:ind w:left="360"/>
        <w:rPr>
          <w:rFonts w:ascii="Meiryo" w:eastAsia="Meiryo" w:hAnsi="Meiryo"/>
        </w:rPr>
      </w:pPr>
      <w:r w:rsidRPr="007D24B1">
        <w:rPr>
          <w:rFonts w:ascii="Meiryo" w:eastAsia="Meiryo" w:hAnsi="Meiryo"/>
          <w:noProof/>
        </w:rPr>
        <w:drawing>
          <wp:inline distT="0" distB="0" distL="0" distR="0" wp14:anchorId="3D557B4C" wp14:editId="1367D693">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コンピューター</w:t>
      </w:r>
    </w:p>
    <w:p w14:paraId="0671E0DD" w14:textId="47F087C7" w:rsidR="00D31E86" w:rsidRPr="007D24B1" w:rsidRDefault="00D31E86" w:rsidP="00D31E86">
      <w:pPr>
        <w:pStyle w:val="NoSpacing"/>
        <w:ind w:left="360"/>
        <w:rPr>
          <w:rFonts w:ascii="Meiryo" w:eastAsia="Meiryo" w:hAnsi="Meiryo"/>
        </w:rPr>
      </w:pPr>
      <w:r w:rsidRPr="007D24B1">
        <w:rPr>
          <w:rFonts w:ascii="Meiryo" w:eastAsia="Meiryo" w:hAnsi="Meiryo"/>
          <w:noProof/>
        </w:rPr>
        <w:drawing>
          <wp:inline distT="0" distB="0" distL="0" distR="0" wp14:anchorId="4912017F" wp14:editId="6441B603">
            <wp:extent cx="155575"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D24B1">
        <w:rPr>
          <w:rFonts w:ascii="Meiryo" w:eastAsia="Meiryo" w:hAnsi="Meiryo"/>
          <w:lang w:val="ja-JP" w:bidi="ja-JP"/>
        </w:rPr>
        <w:t>タスクの状態</w:t>
      </w:r>
    </w:p>
    <w:p w14:paraId="59CC2206" w14:textId="77777777" w:rsidR="00D31E86" w:rsidRPr="007D24B1" w:rsidRDefault="00D31E86" w:rsidP="00D31E86">
      <w:pPr>
        <w:pStyle w:val="NoSpacing"/>
        <w:ind w:left="360"/>
        <w:rPr>
          <w:rFonts w:ascii="Meiryo" w:eastAsia="Meiryo" w:hAnsi="Meiryo"/>
        </w:rPr>
      </w:pPr>
    </w:p>
    <w:p w14:paraId="09FDB869" w14:textId="173B6439" w:rsidR="00D31E86" w:rsidRPr="007D24B1" w:rsidRDefault="00D31E86" w:rsidP="00D31E86">
      <w:pPr>
        <w:rPr>
          <w:rFonts w:ascii="Meiryo" w:eastAsia="Meiryo" w:hAnsi="Meiryo"/>
        </w:rPr>
      </w:pPr>
      <w:r w:rsidRPr="007D24B1">
        <w:rPr>
          <w:rFonts w:ascii="Meiryo" w:eastAsia="Meiryo" w:hAnsi="Meiryo"/>
          <w:lang w:val="ja-JP" w:bidi="ja-JP"/>
        </w:rPr>
        <w:t>「</w:t>
      </w:r>
      <w:r w:rsidRPr="002D0947">
        <w:rPr>
          <w:rFonts w:ascii="Meiryo" w:eastAsia="Meiryo" w:hAnsi="Meiryo"/>
          <w:lang w:bidi="ja-JP"/>
        </w:rPr>
        <w:t xml:space="preserve">SQL Server </w:t>
      </w:r>
      <w:r w:rsidRPr="007D24B1">
        <w:rPr>
          <w:rFonts w:ascii="Meiryo" w:eastAsia="Meiryo" w:hAnsi="Meiryo"/>
          <w:lang w:val="ja-JP" w:bidi="ja-JP"/>
        </w:rPr>
        <w:t>ロール」ダッシュ</w:t>
      </w:r>
      <w:r w:rsidRPr="002D0947">
        <w:rPr>
          <w:rFonts w:ascii="Meiryo" w:eastAsia="Meiryo" w:hAnsi="Meiryo"/>
          <w:lang w:bidi="ja-JP"/>
        </w:rPr>
        <w:t xml:space="preserve"> </w:t>
      </w:r>
      <w:r w:rsidRPr="007D24B1">
        <w:rPr>
          <w:rFonts w:ascii="Meiryo" w:eastAsia="Meiryo" w:hAnsi="Meiryo"/>
          <w:lang w:val="ja-JP" w:bidi="ja-JP"/>
        </w:rPr>
        <w:t>ボードは、</w:t>
      </w:r>
      <w:r w:rsidRPr="002D0947">
        <w:rPr>
          <w:rFonts w:ascii="Meiryo" w:eastAsia="Meiryo" w:hAnsi="Meiryo"/>
          <w:lang w:bidi="ja-JP"/>
        </w:rPr>
        <w:t xml:space="preserve">SQL Server </w:t>
      </w:r>
      <w:r w:rsidRPr="007D24B1">
        <w:rPr>
          <w:rFonts w:ascii="Meiryo" w:eastAsia="Meiryo" w:hAnsi="Meiryo"/>
          <w:lang w:val="ja-JP" w:bidi="ja-JP"/>
        </w:rPr>
        <w:t>データベース</w:t>
      </w:r>
      <w:r w:rsidRPr="002D0947">
        <w:rPr>
          <w:rFonts w:ascii="Meiryo" w:eastAsia="Meiryo" w:hAnsi="Meiryo"/>
          <w:lang w:bidi="ja-JP"/>
        </w:rPr>
        <w:t xml:space="preserve"> </w:t>
      </w:r>
      <w:r w:rsidRPr="007D24B1">
        <w:rPr>
          <w:rFonts w:ascii="Meiryo" w:eastAsia="Meiryo" w:hAnsi="Meiryo"/>
          <w:lang w:val="ja-JP" w:bidi="ja-JP"/>
        </w:rPr>
        <w:t>エンジン、</w:t>
      </w:r>
      <w:r w:rsidRPr="002D0947">
        <w:rPr>
          <w:rFonts w:ascii="Meiryo" w:eastAsia="Meiryo" w:hAnsi="Meiryo"/>
          <w:lang w:bidi="ja-JP"/>
        </w:rPr>
        <w:t>SQL Server Reporting Services</w:t>
      </w:r>
      <w:r w:rsidRPr="007D24B1">
        <w:rPr>
          <w:rFonts w:ascii="Meiryo" w:eastAsia="Meiryo" w:hAnsi="Meiryo"/>
          <w:lang w:val="ja-JP" w:bidi="ja-JP"/>
        </w:rPr>
        <w:t>、</w:t>
      </w:r>
      <w:r w:rsidRPr="002D0947">
        <w:rPr>
          <w:rFonts w:ascii="Meiryo" w:eastAsia="Meiryo" w:hAnsi="Meiryo"/>
          <w:lang w:bidi="ja-JP"/>
        </w:rPr>
        <w:t xml:space="preserve">SQL Server Analysis Services </w:t>
      </w:r>
      <w:r w:rsidRPr="007D24B1">
        <w:rPr>
          <w:rFonts w:ascii="Meiryo" w:eastAsia="Meiryo" w:hAnsi="Meiryo"/>
          <w:lang w:val="ja-JP" w:bidi="ja-JP"/>
        </w:rPr>
        <w:t>および</w:t>
      </w:r>
      <w:r w:rsidRPr="002D0947">
        <w:rPr>
          <w:rFonts w:ascii="Meiryo" w:eastAsia="Meiryo" w:hAnsi="Meiryo"/>
          <w:lang w:bidi="ja-JP"/>
        </w:rPr>
        <w:t xml:space="preserve"> SQL Server Integration Services </w:t>
      </w:r>
      <w:r w:rsidRPr="007D24B1">
        <w:rPr>
          <w:rFonts w:ascii="Meiryo" w:eastAsia="Meiryo" w:hAnsi="Meiryo"/>
          <w:lang w:val="ja-JP" w:bidi="ja-JP"/>
        </w:rPr>
        <w:t>のすべてのインスタンスに関する情報を提供します。</w:t>
      </w:r>
    </w:p>
    <w:p w14:paraId="6598582D" w14:textId="57611878" w:rsidR="00D31E86" w:rsidRPr="007D24B1" w:rsidRDefault="001C64D4" w:rsidP="008F2B39">
      <w:pPr>
        <w:spacing w:line="240" w:lineRule="auto"/>
        <w:rPr>
          <w:rFonts w:ascii="Meiryo" w:eastAsia="Meiryo" w:hAnsi="Meiryo"/>
        </w:rPr>
      </w:pPr>
      <w:r w:rsidRPr="002D0947">
        <w:rPr>
          <w:rFonts w:ascii="Meiryo" w:eastAsia="Meiryo" w:hAnsi="Meiryo"/>
          <w:noProof/>
          <w:lang w:bidi="ja-JP"/>
        </w:rPr>
        <w:t xml:space="preserve"> </w:t>
      </w:r>
      <w:r w:rsidRPr="007D24B1">
        <w:rPr>
          <w:rFonts w:ascii="Meiryo" w:eastAsia="Meiryo" w:hAnsi="Meiryo"/>
          <w:noProof/>
        </w:rPr>
        <w:drawing>
          <wp:inline distT="0" distB="0" distL="0" distR="0" wp14:anchorId="2A34412F" wp14:editId="64C7C54D">
            <wp:extent cx="5486400" cy="4174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86400" cy="4174490"/>
                    </a:xfrm>
                    <a:prstGeom prst="rect">
                      <a:avLst/>
                    </a:prstGeom>
                  </pic:spPr>
                </pic:pic>
              </a:graphicData>
            </a:graphic>
          </wp:inline>
        </w:drawing>
      </w:r>
    </w:p>
    <w:p w14:paraId="207BB3DB" w14:textId="54E318D1" w:rsidR="00D31E86" w:rsidRPr="007D24B1" w:rsidRDefault="00D31E86" w:rsidP="00D31E86">
      <w:pPr>
        <w:pStyle w:val="Heading3"/>
        <w:rPr>
          <w:rFonts w:ascii="Meiryo" w:eastAsia="Meiryo" w:hAnsi="Meiryo"/>
        </w:rPr>
      </w:pPr>
      <w:bookmarkStart w:id="39" w:name="_Toc469566207"/>
      <w:r w:rsidRPr="002D0947">
        <w:rPr>
          <w:rFonts w:ascii="Meiryo" w:eastAsia="Meiryo" w:hAnsi="Meiryo"/>
          <w:lang w:bidi="ja-JP"/>
        </w:rPr>
        <w:lastRenderedPageBreak/>
        <w:t xml:space="preserve">SQL Server 2014 Analysis Services </w:t>
      </w:r>
      <w:r w:rsidRPr="007D24B1">
        <w:rPr>
          <w:rFonts w:ascii="Meiryo" w:eastAsia="Meiryo" w:hAnsi="Meiryo"/>
          <w:lang w:val="ja-JP" w:bidi="ja-JP"/>
        </w:rPr>
        <w:t>ビュー</w:t>
      </w:r>
      <w:bookmarkEnd w:id="39"/>
    </w:p>
    <w:p w14:paraId="44AF958D" w14:textId="2283F947" w:rsidR="00D31E86" w:rsidRPr="007D24B1" w:rsidRDefault="00001544" w:rsidP="00D31E86">
      <w:pPr>
        <w:rPr>
          <w:rFonts w:ascii="Meiryo" w:eastAsia="Meiryo" w:hAnsi="Meiryo"/>
        </w:rPr>
      </w:pPr>
      <w:r w:rsidRPr="002D0947">
        <w:rPr>
          <w:rFonts w:ascii="Meiryo" w:eastAsia="Meiryo" w:hAnsi="Meiryo"/>
          <w:lang w:bidi="ja-JP"/>
        </w:rPr>
        <w:t xml:space="preserve">Microsoft SQL Server 2014 Analysis Services </w:t>
      </w:r>
      <w:r w:rsidRPr="007D24B1">
        <w:rPr>
          <w:rFonts w:ascii="Meiryo" w:eastAsia="Meiryo" w:hAnsi="Meiryo"/>
          <w:lang w:val="ja-JP" w:bidi="ja-JP"/>
        </w:rPr>
        <w:t>用管理パックには、専用のフォルダーに格納された、状態、パフォーマンス、アラート</w:t>
      </w:r>
      <w:r w:rsidRPr="002D0947">
        <w:rPr>
          <w:rFonts w:ascii="Meiryo" w:eastAsia="Meiryo" w:hAnsi="Meiryo"/>
          <w:lang w:bidi="ja-JP"/>
        </w:rPr>
        <w:t xml:space="preserve"> </w:t>
      </w:r>
      <w:r w:rsidRPr="007D24B1">
        <w:rPr>
          <w:rFonts w:ascii="Meiryo" w:eastAsia="Meiryo" w:hAnsi="Meiryo"/>
          <w:lang w:val="ja-JP" w:bidi="ja-JP"/>
        </w:rPr>
        <w:t>ビューの包括的なセットが導入されています。</w:t>
      </w:r>
    </w:p>
    <w:p w14:paraId="1F091685" w14:textId="77777777" w:rsidR="00D31E86" w:rsidRPr="007D24B1" w:rsidRDefault="00D31E86" w:rsidP="00D31E86">
      <w:pPr>
        <w:ind w:firstLine="360"/>
        <w:rPr>
          <w:rFonts w:ascii="Meiryo" w:eastAsia="Meiryo" w:hAnsi="Meiryo"/>
        </w:rPr>
      </w:pPr>
      <w:r w:rsidRPr="007D24B1">
        <w:rPr>
          <w:rFonts w:ascii="Meiryo" w:eastAsia="Meiryo" w:hAnsi="Meiryo"/>
          <w:noProof/>
        </w:rPr>
        <w:drawing>
          <wp:inline distT="0" distB="0" distL="0" distR="0" wp14:anchorId="7ABBFEDC" wp14:editId="192D423F">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24B1">
        <w:rPr>
          <w:rFonts w:ascii="Meiryo" w:eastAsia="Meiryo" w:hAnsi="Meiryo"/>
          <w:lang w:val="ja-JP" w:bidi="ja-JP"/>
        </w:rPr>
        <w:t>監視</w:t>
      </w:r>
    </w:p>
    <w:p w14:paraId="3AB1AD0E" w14:textId="252D8F53" w:rsidR="00D31E86" w:rsidRPr="007D24B1" w:rsidRDefault="00D31E86" w:rsidP="00D31E86">
      <w:pPr>
        <w:ind w:left="360" w:firstLine="360"/>
        <w:rPr>
          <w:rFonts w:ascii="Meiryo" w:eastAsia="Meiryo" w:hAnsi="Meiryo"/>
        </w:rPr>
      </w:pPr>
      <w:r w:rsidRPr="007D24B1">
        <w:rPr>
          <w:rFonts w:ascii="Meiryo" w:eastAsia="Meiryo" w:hAnsi="Meiryo"/>
          <w:noProof/>
        </w:rPr>
        <w:drawing>
          <wp:inline distT="0" distB="0" distL="0" distR="0" wp14:anchorId="78533C55" wp14:editId="2C3E73B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0947">
        <w:rPr>
          <w:rFonts w:ascii="Meiryo" w:eastAsia="Meiryo" w:hAnsi="Meiryo"/>
          <w:lang w:bidi="ja-JP"/>
        </w:rPr>
        <w:t>Microsoft SQL Server</w:t>
      </w:r>
    </w:p>
    <w:p w14:paraId="4D48C987" w14:textId="5FE03A4B" w:rsidR="00D31E86" w:rsidRPr="007D24B1" w:rsidRDefault="00D31E86" w:rsidP="00D31E86">
      <w:pPr>
        <w:ind w:left="720" w:firstLine="360"/>
        <w:rPr>
          <w:rFonts w:ascii="Meiryo" w:eastAsia="Meiryo" w:hAnsi="Meiryo"/>
        </w:rPr>
      </w:pPr>
      <w:r w:rsidRPr="007D24B1">
        <w:rPr>
          <w:rFonts w:ascii="Meiryo" w:eastAsia="Meiryo" w:hAnsi="Meiryo"/>
          <w:noProof/>
        </w:rPr>
        <w:drawing>
          <wp:inline distT="0" distB="0" distL="0" distR="0" wp14:anchorId="72EA814E" wp14:editId="296F8C44">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D0947">
        <w:rPr>
          <w:rFonts w:ascii="Meiryo" w:eastAsia="Meiryo" w:hAnsi="Meiryo"/>
          <w:lang w:bidi="ja-JP"/>
        </w:rPr>
        <w:t>SQL Server Analysis Services</w:t>
      </w:r>
    </w:p>
    <w:p w14:paraId="7C6818E8" w14:textId="21BF5194" w:rsidR="00D31E86" w:rsidRPr="007D24B1" w:rsidRDefault="00D31E86" w:rsidP="00D31E86">
      <w:pPr>
        <w:ind w:left="720" w:firstLine="360"/>
        <w:rPr>
          <w:rFonts w:ascii="Meiryo" w:eastAsia="Meiryo" w:hAnsi="Meiryo"/>
          <w:b/>
        </w:rPr>
      </w:pPr>
      <w:r w:rsidRPr="002D0947">
        <w:rPr>
          <w:rFonts w:ascii="Meiryo" w:eastAsia="Meiryo" w:hAnsi="Meiryo"/>
          <w:lang w:bidi="ja-JP"/>
        </w:rPr>
        <w:tab/>
      </w:r>
      <w:r w:rsidRPr="007D24B1">
        <w:rPr>
          <w:rFonts w:ascii="Meiryo" w:eastAsia="Meiryo" w:hAnsi="Meiryo"/>
          <w:noProof/>
        </w:rPr>
        <w:drawing>
          <wp:inline distT="0" distB="0" distL="0" distR="0" wp14:anchorId="3764DB27" wp14:editId="333847D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24B1">
        <w:rPr>
          <w:rFonts w:ascii="Meiryo" w:eastAsia="Meiryo" w:hAnsi="Meiryo"/>
          <w:b/>
          <w:lang w:val="ja-JP" w:bidi="ja-JP"/>
        </w:rPr>
        <w:t xml:space="preserve">SQL Server 2014 Analysis Services </w:t>
      </w:r>
    </w:p>
    <w:p w14:paraId="40906674" w14:textId="77777777" w:rsidR="00D31E86" w:rsidRPr="007D24B1" w:rsidRDefault="00D31E86" w:rsidP="00D31E86">
      <w:pPr>
        <w:pStyle w:val="AlertLabel"/>
        <w:framePr w:wrap="notBeside"/>
        <w:rPr>
          <w:rFonts w:ascii="Meiryo" w:eastAsia="Meiryo" w:hAnsi="Meiryo"/>
        </w:rPr>
      </w:pPr>
      <w:r w:rsidRPr="007D24B1">
        <w:rPr>
          <w:rFonts w:ascii="Meiryo" w:eastAsia="Meiryo" w:hAnsi="Meiryo"/>
          <w:noProof/>
        </w:rPr>
        <w:drawing>
          <wp:inline distT="0" distB="0" distL="0" distR="0" wp14:anchorId="11284FA2" wp14:editId="5283B57E">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D24B1">
        <w:rPr>
          <w:rFonts w:ascii="Meiryo" w:eastAsia="Meiryo" w:hAnsi="Meiryo"/>
          <w:lang w:val="ja-JP" w:bidi="ja-JP"/>
        </w:rPr>
        <w:t xml:space="preserve">注 </w:t>
      </w:r>
    </w:p>
    <w:p w14:paraId="7EB758D0" w14:textId="2CFB6B91" w:rsidR="00D31E86" w:rsidRPr="007D24B1" w:rsidRDefault="00D31E86" w:rsidP="00D31E86">
      <w:pPr>
        <w:pStyle w:val="AlertText"/>
        <w:rPr>
          <w:rFonts w:ascii="Meiryo" w:eastAsia="Meiryo" w:hAnsi="Meiryo"/>
        </w:rPr>
      </w:pPr>
      <w:r w:rsidRPr="007D24B1">
        <w:rPr>
          <w:rFonts w:ascii="Meiryo" w:eastAsia="Meiryo" w:hAnsi="Meiryo"/>
          <w:lang w:val="ja-JP" w:bidi="ja-JP"/>
        </w:rPr>
        <w:t>ビューの完全な一覧については、このガイドの「</w:t>
      </w:r>
      <w:hyperlink w:anchor="_Views_and_Dashboards" w:history="1">
        <w:r w:rsidR="002E077B" w:rsidRPr="007D24B1">
          <w:rPr>
            <w:rStyle w:val="Hyperlink"/>
            <w:rFonts w:ascii="Meiryo" w:eastAsia="Meiryo" w:hAnsi="Meiryo"/>
            <w:szCs w:val="20"/>
            <w:lang w:val="ja-JP" w:bidi="ja-JP"/>
          </w:rPr>
          <w:t>付録: ビューとダッシュボード</w:t>
        </w:r>
      </w:hyperlink>
      <w:r w:rsidRPr="007D24B1">
        <w:rPr>
          <w:rFonts w:ascii="Meiryo" w:eastAsia="Meiryo" w:hAnsi="Meiryo"/>
          <w:lang w:val="ja-JP" w:bidi="ja-JP"/>
        </w:rPr>
        <w:t>」セクションを参照してください。</w:t>
      </w:r>
    </w:p>
    <w:p w14:paraId="5AD71A3F" w14:textId="77777777" w:rsidR="00D31E86" w:rsidRPr="007D24B1" w:rsidRDefault="00D31E86" w:rsidP="00D31E86">
      <w:pPr>
        <w:pStyle w:val="AlertLabel"/>
        <w:framePr w:wrap="notBeside"/>
        <w:rPr>
          <w:rFonts w:ascii="Meiryo" w:eastAsia="Meiryo" w:hAnsi="Meiryo"/>
        </w:rPr>
      </w:pPr>
      <w:r w:rsidRPr="007D24B1">
        <w:rPr>
          <w:rFonts w:ascii="Meiryo" w:eastAsia="Meiryo" w:hAnsi="Meiryo"/>
          <w:noProof/>
        </w:rPr>
        <w:drawing>
          <wp:inline distT="0" distB="0" distL="0" distR="0" wp14:anchorId="21D69318" wp14:editId="3FD5BDE9">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D24B1">
        <w:rPr>
          <w:rFonts w:ascii="Meiryo" w:eastAsia="Meiryo" w:hAnsi="Meiryo"/>
          <w:lang w:val="ja-JP" w:bidi="ja-JP"/>
        </w:rPr>
        <w:t xml:space="preserve">注 </w:t>
      </w:r>
    </w:p>
    <w:p w14:paraId="0916D84E" w14:textId="445A67E7" w:rsidR="00D31E86" w:rsidRPr="007D24B1" w:rsidRDefault="00D31E86" w:rsidP="00D31E86">
      <w:pPr>
        <w:ind w:left="360"/>
        <w:rPr>
          <w:rFonts w:ascii="Meiryo" w:eastAsia="Meiryo" w:hAnsi="Meiryo"/>
        </w:rPr>
      </w:pPr>
      <w:r w:rsidRPr="007D24B1">
        <w:rPr>
          <w:rFonts w:ascii="Meiryo" w:eastAsia="Meiryo" w:hAnsi="Meiryo"/>
          <w:lang w:val="ja-JP" w:bidi="ja-JP"/>
        </w:rPr>
        <w:t xml:space="preserve">一部のビューには、オブジェクトまたはメトリックの非常に長いリストが含まれている場合があります。Operations Manager ツールバーの </w:t>
      </w:r>
      <w:r w:rsidRPr="007D24B1">
        <w:rPr>
          <w:rStyle w:val="UI"/>
          <w:rFonts w:ascii="Meiryo" w:eastAsia="Meiryo" w:hAnsi="Meiryo"/>
          <w:lang w:val="ja-JP" w:bidi="ja-JP"/>
        </w:rPr>
        <w:t>[スコープ]</w:t>
      </w:r>
      <w:r w:rsidRPr="007D24B1">
        <w:rPr>
          <w:rFonts w:ascii="Meiryo" w:eastAsia="Meiryo" w:hAnsi="Meiryo"/>
          <w:lang w:val="ja-JP" w:bidi="ja-JP"/>
        </w:rPr>
        <w:t>、</w:t>
      </w:r>
      <w:r w:rsidRPr="007D24B1">
        <w:rPr>
          <w:rStyle w:val="UI"/>
          <w:rFonts w:ascii="Meiryo" w:eastAsia="Meiryo" w:hAnsi="Meiryo"/>
          <w:lang w:val="ja-JP" w:bidi="ja-JP"/>
        </w:rPr>
        <w:t>[検索]</w:t>
      </w:r>
      <w:r w:rsidRPr="007D24B1">
        <w:rPr>
          <w:rFonts w:ascii="Meiryo" w:eastAsia="Meiryo" w:hAnsi="Meiryo"/>
          <w:lang w:val="ja-JP" w:bidi="ja-JP"/>
        </w:rPr>
        <w:t>、および</w:t>
      </w:r>
      <w:r w:rsidRPr="007D24B1">
        <w:rPr>
          <w:rStyle w:val="UI"/>
          <w:rFonts w:ascii="Meiryo" w:eastAsia="Meiryo" w:hAnsi="Meiryo"/>
          <w:lang w:val="ja-JP" w:bidi="ja-JP"/>
        </w:rPr>
        <w:t xml:space="preserve"> [検索]</w:t>
      </w:r>
      <w:r w:rsidRPr="007D24B1">
        <w:rPr>
          <w:rFonts w:ascii="Meiryo" w:eastAsia="Meiryo" w:hAnsi="Meiryo"/>
          <w:lang w:val="ja-JP" w:bidi="ja-JP"/>
        </w:rPr>
        <w:t xml:space="preserve"> ボタンを使用して、特定のオブジェクトまたはオブジェクトのグループを見つけることができます。詳細については、Operations Manager ヘルプの記事「</w:t>
      </w:r>
      <w:hyperlink r:id="rId33" w:history="1">
        <w:r w:rsidRPr="007D24B1">
          <w:rPr>
            <w:rStyle w:val="Hyperlink"/>
            <w:rFonts w:ascii="Meiryo" w:eastAsia="Meiryo" w:hAnsi="Meiryo"/>
            <w:szCs w:val="20"/>
            <w:lang w:val="ja-JP" w:bidi="ja-JP"/>
          </w:rPr>
          <w:t>Operations Manager コンソールでのデータとオブジェクトの検索</w:t>
        </w:r>
      </w:hyperlink>
      <w:r w:rsidRPr="007D24B1">
        <w:rPr>
          <w:rFonts w:ascii="Meiryo" w:eastAsia="Meiryo" w:hAnsi="Meiryo"/>
          <w:lang w:val="ja-JP" w:bidi="ja-JP"/>
        </w:rPr>
        <w:t>」を参照してください。</w:t>
      </w:r>
    </w:p>
    <w:p w14:paraId="4C74CDA6" w14:textId="77777777" w:rsidR="00D31E86" w:rsidRPr="007D24B1" w:rsidRDefault="00D31E86" w:rsidP="00D31E86">
      <w:pPr>
        <w:pStyle w:val="Heading3"/>
        <w:rPr>
          <w:rFonts w:ascii="Meiryo" w:eastAsia="Meiryo" w:hAnsi="Meiryo"/>
        </w:rPr>
      </w:pPr>
      <w:bookmarkStart w:id="40" w:name="_Toc469566208"/>
      <w:r w:rsidRPr="007D24B1">
        <w:rPr>
          <w:rFonts w:ascii="Meiryo" w:eastAsia="Meiryo" w:hAnsi="Meiryo"/>
          <w:lang w:val="ja-JP" w:bidi="ja-JP"/>
        </w:rPr>
        <w:t>ダッシュボード</w:t>
      </w:r>
      <w:bookmarkEnd w:id="40"/>
    </w:p>
    <w:p w14:paraId="380244AE" w14:textId="3C563D8E" w:rsidR="009B3018" w:rsidRPr="007D24B1" w:rsidRDefault="00D31E86" w:rsidP="009B3018">
      <w:pPr>
        <w:rPr>
          <w:rFonts w:ascii="Meiryo" w:eastAsia="Meiryo" w:hAnsi="Meiryo"/>
        </w:rPr>
      </w:pPr>
      <w:r w:rsidRPr="007D24B1">
        <w:rPr>
          <w:rFonts w:ascii="Meiryo" w:eastAsia="Meiryo" w:hAnsi="Meiryo"/>
          <w:lang w:val="ja-JP" w:bidi="ja-JP"/>
        </w:rPr>
        <w:t>この管理パックには、SQL Server 2014 Analysis Services (インスタンス) とデータベースに関する詳細情報を提供する豊富なダッシュボードのセットが含まれています。</w:t>
      </w:r>
    </w:p>
    <w:p w14:paraId="2D737E8A" w14:textId="59162FCD" w:rsidR="009B3018" w:rsidRPr="007D24B1" w:rsidRDefault="009B3018" w:rsidP="009B3018">
      <w:pPr>
        <w:pStyle w:val="AlertLabel"/>
        <w:framePr w:wrap="notBeside"/>
        <w:rPr>
          <w:rFonts w:ascii="Meiryo" w:eastAsia="Meiryo" w:hAnsi="Meiryo"/>
        </w:rPr>
      </w:pPr>
      <w:r w:rsidRPr="007D24B1">
        <w:rPr>
          <w:rFonts w:ascii="Meiryo" w:eastAsia="Meiryo" w:hAnsi="Meiryo"/>
          <w:noProof/>
        </w:rPr>
        <w:drawing>
          <wp:inline distT="0" distB="0" distL="0" distR="0" wp14:anchorId="6AF7548C" wp14:editId="34AC8279">
            <wp:extent cx="2286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D24B1">
        <w:rPr>
          <w:rFonts w:ascii="Meiryo" w:eastAsia="Meiryo" w:hAnsi="Meiryo"/>
          <w:lang w:val="ja-JP" w:bidi="ja-JP"/>
        </w:rPr>
        <w:t xml:space="preserve">注 </w:t>
      </w:r>
    </w:p>
    <w:p w14:paraId="42CA3B64" w14:textId="1D3BCD5B" w:rsidR="009B3018" w:rsidRPr="007D24B1" w:rsidRDefault="009B3018" w:rsidP="009B3018">
      <w:pPr>
        <w:ind w:left="360"/>
        <w:rPr>
          <w:rFonts w:ascii="Meiryo" w:eastAsia="Meiryo" w:hAnsi="Meiryo"/>
        </w:rPr>
      </w:pPr>
      <w:r w:rsidRPr="007D24B1">
        <w:rPr>
          <w:rFonts w:ascii="Meiryo" w:eastAsia="Meiryo" w:hAnsi="Meiryo"/>
          <w:lang w:val="ja-JP" w:bidi="ja-JP"/>
        </w:rPr>
        <w:t>詳細については、SQLServerDashboards.doc を参照してください。</w:t>
      </w:r>
    </w:p>
    <w:p w14:paraId="3A13EBAE" w14:textId="77777777" w:rsidR="009B3018" w:rsidRPr="007D24B1" w:rsidRDefault="009B3018" w:rsidP="009B3018">
      <w:pPr>
        <w:rPr>
          <w:rFonts w:ascii="Meiryo" w:eastAsia="Meiryo" w:hAnsi="Meiryo"/>
        </w:rPr>
      </w:pPr>
    </w:p>
    <w:p w14:paraId="576AA11D" w14:textId="441C5DC5" w:rsidR="003C5B2C" w:rsidRPr="007D24B1" w:rsidRDefault="003C5B2C" w:rsidP="00D31E86">
      <w:pPr>
        <w:pStyle w:val="AlertText"/>
        <w:rPr>
          <w:rFonts w:ascii="Meiryo" w:eastAsia="Meiryo" w:hAnsi="Meiryo"/>
        </w:rPr>
      </w:pPr>
    </w:p>
    <w:p w14:paraId="1DCD115C" w14:textId="77777777" w:rsidR="003C5B2C" w:rsidRPr="007D24B1" w:rsidRDefault="003C5B2C">
      <w:pPr>
        <w:spacing w:before="0" w:after="0" w:line="240" w:lineRule="auto"/>
        <w:rPr>
          <w:rFonts w:ascii="Meiryo" w:eastAsia="Meiryo" w:hAnsi="Meiryo"/>
        </w:rPr>
      </w:pPr>
      <w:r w:rsidRPr="007D24B1">
        <w:rPr>
          <w:rFonts w:ascii="Meiryo" w:eastAsia="Meiryo" w:hAnsi="Meiryo"/>
          <w:lang w:val="ja-JP" w:bidi="ja-JP"/>
        </w:rPr>
        <w:br w:type="page"/>
      </w:r>
    </w:p>
    <w:p w14:paraId="7D7E351C" w14:textId="77777777" w:rsidR="00324B40" w:rsidRPr="007D24B1" w:rsidRDefault="00324B40" w:rsidP="00324B40">
      <w:pPr>
        <w:pStyle w:val="Heading2"/>
        <w:rPr>
          <w:rFonts w:ascii="Meiryo" w:eastAsia="Meiryo" w:hAnsi="Meiryo"/>
        </w:rPr>
      </w:pPr>
      <w:bookmarkStart w:id="41" w:name="_Toc469566209"/>
      <w:r w:rsidRPr="007D24B1">
        <w:rPr>
          <w:rFonts w:ascii="Meiryo" w:eastAsia="Meiryo" w:hAnsi="Meiryo"/>
          <w:lang w:val="ja-JP" w:bidi="ja-JP"/>
        </w:rPr>
        <w:lastRenderedPageBreak/>
        <w:t>リンク</w:t>
      </w:r>
      <w:bookmarkEnd w:id="41"/>
    </w:p>
    <w:p w14:paraId="6DC862F6" w14:textId="11EF0E64" w:rsidR="00324B40" w:rsidRPr="007D24B1" w:rsidRDefault="00324B40" w:rsidP="00324B40">
      <w:pPr>
        <w:rPr>
          <w:rFonts w:ascii="Meiryo" w:eastAsia="Meiryo" w:hAnsi="Meiryo"/>
        </w:rPr>
      </w:pPr>
      <w:r w:rsidRPr="007D24B1">
        <w:rPr>
          <w:rFonts w:ascii="Meiryo" w:eastAsia="Meiryo" w:hAnsi="Meiryo"/>
          <w:lang w:val="ja-JP" w:bidi="ja-JP"/>
        </w:rPr>
        <w:t>以下のリンクから、System Center 管理パックに関連する一般的なタスクに関する情報が得られます。</w:t>
      </w:r>
    </w:p>
    <w:p w14:paraId="3B8977DF" w14:textId="5B50D4AB" w:rsidR="00324B40" w:rsidRPr="007D24B1" w:rsidRDefault="00F97AF8" w:rsidP="00324B40">
      <w:pPr>
        <w:pStyle w:val="BulletedList1"/>
        <w:numPr>
          <w:ilvl w:val="0"/>
          <w:numId w:val="24"/>
        </w:numPr>
        <w:tabs>
          <w:tab w:val="left" w:pos="360"/>
        </w:tabs>
        <w:spacing w:before="0" w:after="160" w:line="260" w:lineRule="exact"/>
        <w:rPr>
          <w:rFonts w:ascii="Meiryo" w:eastAsia="Meiryo" w:hAnsi="Meiryo"/>
        </w:rPr>
      </w:pPr>
      <w:hyperlink r:id="rId34" w:history="1">
        <w:r w:rsidR="00324B40" w:rsidRPr="007D24B1">
          <w:rPr>
            <w:rStyle w:val="Hyperlink"/>
            <w:rFonts w:ascii="Meiryo" w:eastAsia="Meiryo" w:hAnsi="Meiryo"/>
            <w:lang w:val="ja-JP" w:bidi="ja-JP"/>
          </w:rPr>
          <w:t>管理パックのライフ サイクル</w:t>
        </w:r>
      </w:hyperlink>
      <w:r w:rsidR="00324B40" w:rsidRPr="007D24B1">
        <w:rPr>
          <w:rFonts w:ascii="Meiryo" w:eastAsia="Meiryo" w:hAnsi="Meiryo"/>
          <w:lang w:val="ja-JP" w:bidi="ja-JP"/>
        </w:rPr>
        <w:t xml:space="preserve"> </w:t>
      </w:r>
    </w:p>
    <w:p w14:paraId="23C86D45" w14:textId="46FB9676" w:rsidR="00324B40" w:rsidRPr="007D24B1" w:rsidRDefault="00F97AF8" w:rsidP="00324B40">
      <w:pPr>
        <w:pStyle w:val="BulletedList1"/>
        <w:numPr>
          <w:ilvl w:val="0"/>
          <w:numId w:val="24"/>
        </w:numPr>
        <w:tabs>
          <w:tab w:val="left" w:pos="360"/>
        </w:tabs>
        <w:spacing w:before="0" w:after="160" w:line="260" w:lineRule="exact"/>
        <w:rPr>
          <w:rFonts w:ascii="Meiryo" w:eastAsia="Meiryo" w:hAnsi="Meiryo"/>
        </w:rPr>
      </w:pPr>
      <w:hyperlink r:id="rId35" w:history="1">
        <w:r w:rsidR="00324B40" w:rsidRPr="007D24B1">
          <w:rPr>
            <w:rStyle w:val="Hyperlink"/>
            <w:rFonts w:ascii="Meiryo" w:eastAsia="Meiryo" w:hAnsi="Meiryo"/>
            <w:lang w:val="ja-JP" w:bidi="ja-JP"/>
          </w:rPr>
          <w:t>Operations Manager 管理パックをインポートする方法</w:t>
        </w:r>
      </w:hyperlink>
      <w:r w:rsidR="00324B40" w:rsidRPr="007D24B1">
        <w:rPr>
          <w:rFonts w:ascii="Meiryo" w:eastAsia="Meiryo" w:hAnsi="Meiryo"/>
          <w:lang w:val="ja-JP" w:bidi="ja-JP"/>
        </w:rPr>
        <w:t xml:space="preserve"> </w:t>
      </w:r>
    </w:p>
    <w:p w14:paraId="5B14BFF0" w14:textId="3CC80DC0" w:rsidR="00324B40" w:rsidRPr="007D24B1" w:rsidRDefault="00F97AF8" w:rsidP="00324B40">
      <w:pPr>
        <w:pStyle w:val="BulletedList1"/>
        <w:numPr>
          <w:ilvl w:val="0"/>
          <w:numId w:val="24"/>
        </w:numPr>
        <w:tabs>
          <w:tab w:val="left" w:pos="360"/>
        </w:tabs>
        <w:spacing w:before="0" w:after="160" w:line="260" w:lineRule="exact"/>
        <w:rPr>
          <w:rFonts w:ascii="Meiryo" w:eastAsia="Meiryo" w:hAnsi="Meiryo"/>
        </w:rPr>
      </w:pPr>
      <w:hyperlink r:id="rId36" w:history="1">
        <w:r w:rsidR="00324B40" w:rsidRPr="007D24B1">
          <w:rPr>
            <w:rStyle w:val="Hyperlink"/>
            <w:rFonts w:ascii="Meiryo" w:eastAsia="Meiryo" w:hAnsi="Meiryo"/>
            <w:szCs w:val="20"/>
            <w:lang w:val="ja-JP" w:bidi="ja-JP"/>
          </w:rPr>
          <w:t>上書き用管理パックの作成</w:t>
        </w:r>
      </w:hyperlink>
      <w:r w:rsidR="00324B40" w:rsidRPr="007D24B1">
        <w:rPr>
          <w:rFonts w:ascii="Meiryo" w:eastAsia="Meiryo" w:hAnsi="Meiryo"/>
          <w:lang w:val="ja-JP" w:bidi="ja-JP"/>
        </w:rPr>
        <w:t xml:space="preserve"> </w:t>
      </w:r>
    </w:p>
    <w:p w14:paraId="46144C27" w14:textId="61C45344" w:rsidR="00324B40" w:rsidRPr="007D24B1" w:rsidRDefault="00F97AF8" w:rsidP="00324B40">
      <w:pPr>
        <w:pStyle w:val="BulletedList1"/>
        <w:numPr>
          <w:ilvl w:val="0"/>
          <w:numId w:val="24"/>
        </w:numPr>
        <w:tabs>
          <w:tab w:val="left" w:pos="360"/>
        </w:tabs>
        <w:spacing w:before="0" w:after="160" w:line="260" w:lineRule="exact"/>
        <w:rPr>
          <w:rFonts w:ascii="Meiryo" w:eastAsia="Meiryo" w:hAnsi="Meiryo"/>
        </w:rPr>
      </w:pPr>
      <w:hyperlink r:id="rId37" w:history="1">
        <w:r w:rsidR="00324B40" w:rsidRPr="007D24B1">
          <w:rPr>
            <w:rStyle w:val="Hyperlink"/>
            <w:rFonts w:ascii="Meiryo" w:eastAsia="Meiryo" w:hAnsi="Meiryo"/>
            <w:szCs w:val="20"/>
            <w:lang w:val="ja-JP" w:bidi="ja-JP"/>
          </w:rPr>
          <w:t>実行アカウントと実行プロファイルの管理</w:t>
        </w:r>
      </w:hyperlink>
      <w:r w:rsidR="00324B40" w:rsidRPr="007D24B1">
        <w:rPr>
          <w:rFonts w:ascii="Meiryo" w:eastAsia="Meiryo" w:hAnsi="Meiryo"/>
          <w:lang w:val="ja-JP" w:bidi="ja-JP"/>
        </w:rPr>
        <w:t xml:space="preserve"> </w:t>
      </w:r>
    </w:p>
    <w:p w14:paraId="13BA5893" w14:textId="43BB53B6" w:rsidR="00324B40" w:rsidRPr="007D24B1" w:rsidRDefault="00F97AF8" w:rsidP="00324B40">
      <w:pPr>
        <w:pStyle w:val="BulletedList1"/>
        <w:numPr>
          <w:ilvl w:val="0"/>
          <w:numId w:val="24"/>
        </w:numPr>
        <w:tabs>
          <w:tab w:val="left" w:pos="360"/>
        </w:tabs>
        <w:spacing w:before="0" w:after="160" w:line="260" w:lineRule="exact"/>
        <w:rPr>
          <w:rFonts w:ascii="Meiryo" w:eastAsia="Meiryo" w:hAnsi="Meiryo"/>
        </w:rPr>
      </w:pPr>
      <w:hyperlink r:id="rId38" w:history="1">
        <w:r w:rsidR="00324B40" w:rsidRPr="007D24B1">
          <w:rPr>
            <w:rStyle w:val="Hyperlink"/>
            <w:rFonts w:ascii="Meiryo" w:eastAsia="Meiryo" w:hAnsi="Meiryo"/>
            <w:szCs w:val="20"/>
            <w:lang w:val="ja-JP" w:bidi="ja-JP"/>
          </w:rPr>
          <w:t>Operations Manager 管理パックをエクスポートする方法</w:t>
        </w:r>
      </w:hyperlink>
      <w:r w:rsidR="00324B40" w:rsidRPr="007D24B1">
        <w:rPr>
          <w:rFonts w:ascii="Meiryo" w:eastAsia="Meiryo" w:hAnsi="Meiryo"/>
          <w:lang w:val="ja-JP" w:bidi="ja-JP"/>
        </w:rPr>
        <w:t xml:space="preserve"> </w:t>
      </w:r>
    </w:p>
    <w:p w14:paraId="6EE4C229" w14:textId="04873833" w:rsidR="00324B40" w:rsidRPr="007D24B1" w:rsidRDefault="00F97AF8" w:rsidP="00324B40">
      <w:pPr>
        <w:pStyle w:val="BulletedList1"/>
        <w:numPr>
          <w:ilvl w:val="0"/>
          <w:numId w:val="24"/>
        </w:numPr>
        <w:tabs>
          <w:tab w:val="left" w:pos="360"/>
        </w:tabs>
        <w:spacing w:before="0" w:after="160" w:line="260" w:lineRule="exact"/>
        <w:rPr>
          <w:rFonts w:ascii="Meiryo" w:eastAsia="Meiryo" w:hAnsi="Meiryo"/>
        </w:rPr>
      </w:pPr>
      <w:hyperlink r:id="rId39" w:history="1">
        <w:r w:rsidR="00324B40" w:rsidRPr="007D24B1">
          <w:rPr>
            <w:rStyle w:val="Hyperlink"/>
            <w:rFonts w:ascii="Meiryo" w:eastAsia="Meiryo" w:hAnsi="Meiryo"/>
            <w:szCs w:val="20"/>
            <w:lang w:val="ja-JP" w:bidi="ja-JP"/>
          </w:rPr>
          <w:t>Operations Manager 管理パックを削除する方法</w:t>
        </w:r>
      </w:hyperlink>
      <w:r w:rsidR="00324B40" w:rsidRPr="007D24B1">
        <w:rPr>
          <w:rFonts w:ascii="Meiryo" w:eastAsia="Meiryo" w:hAnsi="Meiryo"/>
          <w:lang w:val="ja-JP" w:bidi="ja-JP"/>
        </w:rPr>
        <w:t xml:space="preserve"> </w:t>
      </w:r>
    </w:p>
    <w:p w14:paraId="58F99907" w14:textId="77777777" w:rsidR="00324B40" w:rsidRPr="007D24B1" w:rsidRDefault="00324B40" w:rsidP="00324B40">
      <w:pPr>
        <w:pStyle w:val="BulletedList1"/>
        <w:numPr>
          <w:ilvl w:val="0"/>
          <w:numId w:val="0"/>
        </w:numPr>
        <w:tabs>
          <w:tab w:val="left" w:pos="360"/>
        </w:tabs>
        <w:spacing w:line="260" w:lineRule="exact"/>
        <w:ind w:left="360" w:hanging="360"/>
        <w:rPr>
          <w:rFonts w:ascii="Meiryo" w:eastAsia="Meiryo" w:hAnsi="Meiryo"/>
        </w:rPr>
      </w:pPr>
    </w:p>
    <w:p w14:paraId="7A707E60" w14:textId="5283B027" w:rsidR="00324B40" w:rsidRPr="007D24B1" w:rsidRDefault="00324B40" w:rsidP="00324B40">
      <w:pPr>
        <w:pStyle w:val="BulletedList1"/>
        <w:numPr>
          <w:ilvl w:val="0"/>
          <w:numId w:val="0"/>
        </w:numPr>
        <w:tabs>
          <w:tab w:val="left" w:pos="0"/>
        </w:tabs>
        <w:spacing w:line="260" w:lineRule="exact"/>
        <w:rPr>
          <w:rFonts w:ascii="Meiryo" w:eastAsia="Meiryo" w:hAnsi="Meiryo"/>
        </w:rPr>
      </w:pPr>
      <w:r w:rsidRPr="007D24B1">
        <w:rPr>
          <w:rFonts w:ascii="Meiryo" w:eastAsia="Meiryo" w:hAnsi="Meiryo"/>
          <w:lang w:val="ja-JP" w:bidi="ja-JP"/>
        </w:rPr>
        <w:t>既に管理パックの基本機能にある程度慣れており、サービス</w:t>
      </w:r>
      <w:r w:rsidRPr="002D0947">
        <w:rPr>
          <w:rFonts w:ascii="Meiryo" w:eastAsia="Meiryo" w:hAnsi="Meiryo"/>
          <w:lang w:bidi="ja-JP"/>
        </w:rPr>
        <w:t xml:space="preserve"> </w:t>
      </w:r>
      <w:r w:rsidRPr="007D24B1">
        <w:rPr>
          <w:rFonts w:ascii="Meiryo" w:eastAsia="Meiryo" w:hAnsi="Meiryo"/>
          <w:lang w:val="ja-JP" w:bidi="ja-JP"/>
        </w:rPr>
        <w:t>パックの知識を広げたいと考えている場合は、</w:t>
      </w:r>
      <w:r w:rsidRPr="002D0947">
        <w:rPr>
          <w:rFonts w:ascii="Meiryo" w:eastAsia="Meiryo" w:hAnsi="Meiryo"/>
          <w:lang w:bidi="ja-JP"/>
        </w:rPr>
        <w:t xml:space="preserve">Microsoft Virtual Academy (MVA) </w:t>
      </w:r>
      <w:r w:rsidRPr="007D24B1">
        <w:rPr>
          <w:rFonts w:ascii="Meiryo" w:eastAsia="Meiryo" w:hAnsi="Meiryo"/>
          <w:lang w:val="ja-JP" w:bidi="ja-JP"/>
        </w:rPr>
        <w:t>の</w:t>
      </w:r>
      <w:r w:rsidRPr="002D0947">
        <w:rPr>
          <w:rFonts w:ascii="Meiryo" w:eastAsia="Meiryo" w:hAnsi="Meiryo"/>
          <w:lang w:bidi="ja-JP"/>
        </w:rPr>
        <w:t xml:space="preserve"> </w:t>
      </w:r>
      <w:r w:rsidRPr="007D24B1">
        <w:rPr>
          <w:rFonts w:ascii="Meiryo" w:eastAsia="Meiryo" w:hAnsi="Meiryo"/>
          <w:lang w:val="ja-JP" w:bidi="ja-JP"/>
        </w:rPr>
        <w:t>「</w:t>
      </w:r>
      <w:hyperlink r:id="rId40" w:history="1">
        <w:r w:rsidRPr="002D0947">
          <w:rPr>
            <w:rStyle w:val="Hyperlink"/>
            <w:rFonts w:ascii="Meiryo" w:eastAsia="Meiryo" w:hAnsi="Meiryo"/>
            <w:szCs w:val="20"/>
            <w:lang w:bidi="ja-JP"/>
          </w:rPr>
          <w:t xml:space="preserve">System Center 2012 R2 Operations Manager </w:t>
        </w:r>
        <w:r w:rsidRPr="007D24B1">
          <w:rPr>
            <w:rStyle w:val="Hyperlink"/>
            <w:rFonts w:ascii="Meiryo" w:eastAsia="Meiryo" w:hAnsi="Meiryo"/>
            <w:szCs w:val="20"/>
            <w:lang w:val="ja-JP" w:bidi="ja-JP"/>
          </w:rPr>
          <w:t>管理パック</w:t>
        </w:r>
      </w:hyperlink>
      <w:r w:rsidRPr="007D24B1">
        <w:rPr>
          <w:rFonts w:ascii="Meiryo" w:eastAsia="Meiryo" w:hAnsi="Meiryo"/>
          <w:lang w:val="ja-JP" w:bidi="ja-JP"/>
        </w:rPr>
        <w:t>コース」をご覧ください。</w:t>
      </w:r>
    </w:p>
    <w:p w14:paraId="48AD2B1A" w14:textId="2109A7C7" w:rsidR="00324B40" w:rsidRPr="007D24B1" w:rsidRDefault="00324B40" w:rsidP="00324B40">
      <w:pPr>
        <w:rPr>
          <w:rFonts w:ascii="Meiryo" w:eastAsia="Meiryo" w:hAnsi="Meiryo"/>
        </w:rPr>
      </w:pPr>
      <w:r w:rsidRPr="002D0947">
        <w:rPr>
          <w:rFonts w:ascii="Meiryo" w:eastAsia="Meiryo" w:hAnsi="Meiryo"/>
          <w:lang w:bidi="ja-JP"/>
        </w:rPr>
        <w:t xml:space="preserve">Operations Manager </w:t>
      </w:r>
      <w:r w:rsidRPr="007D24B1">
        <w:rPr>
          <w:rFonts w:ascii="Meiryo" w:eastAsia="Meiryo" w:hAnsi="Meiryo"/>
          <w:lang w:val="ja-JP" w:bidi="ja-JP"/>
        </w:rPr>
        <w:t>および管理パックに関する質問については、「</w:t>
      </w:r>
      <w:hyperlink r:id="rId41" w:history="1">
        <w:r w:rsidRPr="002D0947">
          <w:rPr>
            <w:rStyle w:val="Hyperlink"/>
            <w:rFonts w:ascii="Meiryo" w:eastAsia="Meiryo" w:hAnsi="Meiryo"/>
            <w:lang w:bidi="ja-JP"/>
          </w:rPr>
          <w:t xml:space="preserve">System Center Operations Manager </w:t>
        </w:r>
        <w:r w:rsidRPr="007D24B1">
          <w:rPr>
            <w:rStyle w:val="Hyperlink"/>
            <w:rFonts w:ascii="Meiryo" w:eastAsia="Meiryo" w:hAnsi="Meiryo"/>
            <w:lang w:val="ja-JP" w:bidi="ja-JP"/>
          </w:rPr>
          <w:t>コミュニティ</w:t>
        </w:r>
        <w:r w:rsidRPr="002D0947">
          <w:rPr>
            <w:rStyle w:val="Hyperlink"/>
            <w:rFonts w:ascii="Meiryo" w:eastAsia="Meiryo" w:hAnsi="Meiryo"/>
            <w:lang w:bidi="ja-JP"/>
          </w:rPr>
          <w:t xml:space="preserve"> </w:t>
        </w:r>
        <w:r w:rsidRPr="007D24B1">
          <w:rPr>
            <w:rStyle w:val="Hyperlink"/>
            <w:rFonts w:ascii="Meiryo" w:eastAsia="Meiryo" w:hAnsi="Meiryo"/>
            <w:lang w:val="ja-JP" w:bidi="ja-JP"/>
          </w:rPr>
          <w:t>フォーラム</w:t>
        </w:r>
      </w:hyperlink>
      <w:r w:rsidRPr="007D24B1">
        <w:rPr>
          <w:rFonts w:ascii="Meiryo" w:eastAsia="Meiryo" w:hAnsi="Meiryo"/>
          <w:lang w:val="ja-JP" w:bidi="ja-JP"/>
        </w:rPr>
        <w:t>」</w:t>
      </w:r>
      <w:r w:rsidRPr="002D0947">
        <w:rPr>
          <w:rFonts w:ascii="Meiryo" w:eastAsia="Meiryo" w:hAnsi="Meiryo"/>
          <w:lang w:bidi="ja-JP"/>
        </w:rPr>
        <w:t xml:space="preserve">(http://go.microsoft.com/fwlink/?LinkID=179635) </w:t>
      </w:r>
      <w:r w:rsidRPr="007D24B1">
        <w:rPr>
          <w:rFonts w:ascii="Meiryo" w:eastAsia="Meiryo" w:hAnsi="Meiryo"/>
          <w:lang w:val="ja-JP" w:bidi="ja-JP"/>
        </w:rPr>
        <w:t>を参照してください。</w:t>
      </w:r>
    </w:p>
    <w:p w14:paraId="365B5299" w14:textId="77777777" w:rsidR="00324B40" w:rsidRPr="007D24B1" w:rsidRDefault="00324B40" w:rsidP="00324B40">
      <w:pPr>
        <w:pStyle w:val="BulletedList1"/>
        <w:numPr>
          <w:ilvl w:val="0"/>
          <w:numId w:val="0"/>
        </w:numPr>
        <w:tabs>
          <w:tab w:val="left" w:pos="360"/>
        </w:tabs>
        <w:spacing w:line="260" w:lineRule="exact"/>
        <w:ind w:left="360" w:hanging="360"/>
        <w:rPr>
          <w:rFonts w:ascii="Meiryo" w:eastAsia="Meiryo" w:hAnsi="Meiryo"/>
        </w:rPr>
      </w:pPr>
    </w:p>
    <w:p w14:paraId="687C7C5D" w14:textId="77777777" w:rsidR="00324B40" w:rsidRPr="007D24B1" w:rsidRDefault="00324B40" w:rsidP="00324B40">
      <w:pPr>
        <w:pStyle w:val="AlertLabel"/>
        <w:framePr w:wrap="notBeside"/>
        <w:rPr>
          <w:rFonts w:ascii="Meiryo" w:eastAsia="Meiryo" w:hAnsi="Meiryo"/>
        </w:rPr>
      </w:pPr>
      <w:r w:rsidRPr="007D24B1">
        <w:rPr>
          <w:rFonts w:ascii="Meiryo" w:eastAsia="Meiryo" w:hAnsi="Meiryo"/>
          <w:noProof/>
        </w:rPr>
        <w:drawing>
          <wp:inline distT="0" distB="0" distL="0" distR="0" wp14:anchorId="67493B64" wp14:editId="7F7869BB">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D24B1">
        <w:rPr>
          <w:rFonts w:ascii="Meiryo" w:eastAsia="Meiryo" w:hAnsi="Meiryo"/>
          <w:lang w:val="ja-JP" w:bidi="ja-JP"/>
        </w:rPr>
        <w:t xml:space="preserve">重要 </w:t>
      </w:r>
    </w:p>
    <w:p w14:paraId="0ABBF240" w14:textId="77777777" w:rsidR="00324B40" w:rsidRPr="007D24B1" w:rsidRDefault="00324B40" w:rsidP="00324B40">
      <w:pPr>
        <w:pStyle w:val="AlertText"/>
        <w:rPr>
          <w:rFonts w:ascii="Meiryo" w:eastAsia="Meiryo" w:hAnsi="Meiryo"/>
        </w:rPr>
      </w:pPr>
      <w:r w:rsidRPr="007D24B1">
        <w:rPr>
          <w:rFonts w:ascii="Meiryo" w:eastAsia="Meiryo" w:hAnsi="Meiryo"/>
          <w:lang w:val="ja-JP" w:bidi="ja-JP"/>
        </w:rPr>
        <w:t>Microsoft 以外のサイトのすべての情報と内容は、その Web サイトの所有者またはユーザーによって提供されています。Microsoft はこの Web サイトの情報について、明示、黙示、または法定を問わず、一切保証しません。</w:t>
      </w:r>
    </w:p>
    <w:p w14:paraId="6DBFA017" w14:textId="77777777" w:rsidR="00324B40" w:rsidRPr="007D24B1" w:rsidRDefault="00324B40" w:rsidP="00652267">
      <w:pPr>
        <w:rPr>
          <w:rFonts w:ascii="Meiryo" w:eastAsia="Meiryo" w:hAnsi="Meiryo"/>
        </w:rPr>
      </w:pPr>
    </w:p>
    <w:p w14:paraId="2BA8F9E3" w14:textId="55D389ED" w:rsidR="003B3ECC" w:rsidRPr="007D24B1" w:rsidRDefault="003B3ECC" w:rsidP="00FD0F30">
      <w:pPr>
        <w:pStyle w:val="Heading1"/>
        <w:rPr>
          <w:rFonts w:ascii="Meiryo" w:eastAsia="Meiryo" w:hAnsi="Meiryo"/>
        </w:rPr>
      </w:pPr>
      <w:bookmarkStart w:id="42" w:name="_Toc469566210"/>
      <w:r w:rsidRPr="007D24B1">
        <w:rPr>
          <w:rFonts w:ascii="Meiryo" w:eastAsia="Meiryo" w:hAnsi="Meiryo"/>
          <w:lang w:val="ja-JP" w:bidi="ja-JP"/>
        </w:rPr>
        <w:t>付録: 管理パックの内容</w:t>
      </w:r>
      <w:bookmarkStart w:id="43" w:name="zf475f3cc57b84a049d89cda7b1f37ba8"/>
      <w:bookmarkEnd w:id="42"/>
      <w:bookmarkEnd w:id="43"/>
    </w:p>
    <w:p w14:paraId="0C874140" w14:textId="71B1ED00" w:rsidR="003B3ECC" w:rsidRPr="007D24B1" w:rsidRDefault="00001544" w:rsidP="00FD7373">
      <w:pPr>
        <w:jc w:val="both"/>
        <w:rPr>
          <w:rFonts w:ascii="Meiryo" w:eastAsia="Meiryo" w:hAnsi="Meiryo"/>
        </w:rPr>
      </w:pPr>
      <w:r w:rsidRPr="007D24B1">
        <w:rPr>
          <w:rFonts w:ascii="Meiryo" w:eastAsia="Meiryo" w:hAnsi="Meiryo"/>
          <w:lang w:val="ja-JP" w:bidi="ja-JP"/>
        </w:rPr>
        <w:t>Microsoft SQL Server 2014 Analysis Services 用管理パックで検出されるクラスのオブジェクトを、次のセクションで説明します。すべてのオブジェクトが自動的に検出されるとは限りません。自動的に検出されないオブジェクトの検出を有効にするには、上書きを使用します。</w:t>
      </w:r>
    </w:p>
    <w:p w14:paraId="0C82FAFA" w14:textId="3FC13178" w:rsidR="00AD2D99" w:rsidRPr="007D24B1" w:rsidRDefault="00AD2D99" w:rsidP="00461ED2">
      <w:pPr>
        <w:pStyle w:val="Heading2"/>
        <w:rPr>
          <w:rFonts w:ascii="Meiryo" w:eastAsia="Meiryo" w:hAnsi="Meiryo"/>
        </w:rPr>
      </w:pPr>
      <w:bookmarkStart w:id="44" w:name="_Views_and_Dashboards"/>
      <w:bookmarkStart w:id="45" w:name="_Toc469566211"/>
      <w:bookmarkEnd w:id="44"/>
      <w:r w:rsidRPr="007D24B1">
        <w:rPr>
          <w:rFonts w:ascii="Meiryo" w:eastAsia="Meiryo" w:hAnsi="Meiryo"/>
          <w:lang w:val="ja-JP" w:bidi="ja-JP"/>
        </w:rPr>
        <w:t>ビューとダッシュ ボード</w:t>
      </w:r>
      <w:bookmarkEnd w:id="45"/>
    </w:p>
    <w:p w14:paraId="2F3FDAFF" w14:textId="4F855CB4" w:rsidR="00AD2D99" w:rsidRPr="007D24B1" w:rsidRDefault="00AD2D99" w:rsidP="00FD7373">
      <w:pPr>
        <w:rPr>
          <w:rFonts w:ascii="Meiryo" w:eastAsia="Meiryo" w:hAnsi="Meiryo"/>
        </w:rPr>
      </w:pPr>
      <w:r w:rsidRPr="007D24B1">
        <w:rPr>
          <w:rFonts w:ascii="Meiryo" w:eastAsia="Meiryo" w:hAnsi="Meiryo"/>
          <w:lang w:val="ja-JP" w:bidi="ja-JP"/>
        </w:rPr>
        <w:t>この管理パックには、次のフォルダー、ビューおよびダッシュボードが含まれます。</w:t>
      </w:r>
    </w:p>
    <w:p w14:paraId="0164A802" w14:textId="77777777" w:rsidR="00AD2D99" w:rsidRPr="007D24B1" w:rsidRDefault="00AD2D99" w:rsidP="00FD7373">
      <w:pPr>
        <w:rPr>
          <w:rFonts w:ascii="Meiryo" w:eastAsia="Meiryo" w:hAnsi="Meiryo"/>
        </w:rPr>
      </w:pPr>
    </w:p>
    <w:p w14:paraId="4E2BCA6D" w14:textId="54601739" w:rsidR="00AD2D99" w:rsidRPr="007D24B1" w:rsidRDefault="00AD2D99" w:rsidP="00AD2D99">
      <w:pPr>
        <w:pStyle w:val="NoSpacing"/>
        <w:rPr>
          <w:rFonts w:ascii="Meiryo" w:eastAsia="Meiryo" w:hAnsi="Meiryo"/>
        </w:rPr>
      </w:pPr>
      <w:r w:rsidRPr="007D24B1">
        <w:rPr>
          <w:rFonts w:ascii="Meiryo" w:eastAsia="Meiryo" w:hAnsi="Meiryo"/>
          <w:noProof/>
        </w:rPr>
        <w:lastRenderedPageBreak/>
        <w:drawing>
          <wp:inline distT="0" distB="0" distL="0" distR="0" wp14:anchorId="1230B9F3" wp14:editId="725A4CAE">
            <wp:extent cx="180975" cy="1809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D0947">
        <w:rPr>
          <w:rFonts w:ascii="Meiryo" w:eastAsia="Meiryo" w:hAnsi="Meiryo"/>
          <w:lang w:bidi="ja-JP"/>
        </w:rPr>
        <w:t xml:space="preserve">Microsoft SQL Server 2014 Analysis Services </w:t>
      </w:r>
    </w:p>
    <w:p w14:paraId="010194D0" w14:textId="77777777" w:rsidR="00AD2D99" w:rsidRPr="007D24B1" w:rsidRDefault="00AD2D99" w:rsidP="00AD2D99">
      <w:pPr>
        <w:pStyle w:val="NoSpacing"/>
        <w:rPr>
          <w:rFonts w:ascii="Meiryo" w:eastAsia="Meiryo" w:hAnsi="Meiryo"/>
        </w:rPr>
      </w:pPr>
      <w:r w:rsidRPr="002D0947">
        <w:rPr>
          <w:rFonts w:ascii="Meiryo" w:eastAsia="Meiryo" w:hAnsi="Meiryo"/>
          <w:lang w:bidi="ja-JP"/>
        </w:rPr>
        <w:tab/>
      </w:r>
      <w:r w:rsidRPr="007D24B1">
        <w:rPr>
          <w:rFonts w:ascii="Meiryo" w:eastAsia="Meiryo" w:hAnsi="Meiryo"/>
          <w:noProof/>
        </w:rPr>
        <w:drawing>
          <wp:inline distT="0" distB="0" distL="0" distR="0" wp14:anchorId="0D3CB244" wp14:editId="6C8F8256">
            <wp:extent cx="152400" cy="1428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アクティブな警告</w:t>
      </w:r>
      <w:r w:rsidRPr="002D0947">
        <w:rPr>
          <w:rFonts w:ascii="Meiryo" w:eastAsia="Meiryo" w:hAnsi="Meiryo"/>
          <w:lang w:bidi="ja-JP"/>
        </w:rPr>
        <w:t xml:space="preserve"> </w:t>
      </w:r>
    </w:p>
    <w:p w14:paraId="34B6A18A" w14:textId="77777777" w:rsidR="00AD2D99" w:rsidRPr="007D24B1" w:rsidRDefault="00AD2D99" w:rsidP="00AD2D99">
      <w:pPr>
        <w:pStyle w:val="NoSpacing"/>
        <w:rPr>
          <w:rFonts w:ascii="Meiryo" w:eastAsia="Meiryo" w:hAnsi="Meiryo"/>
        </w:rPr>
      </w:pPr>
      <w:r w:rsidRPr="002D0947">
        <w:rPr>
          <w:rFonts w:ascii="Meiryo" w:eastAsia="Meiryo" w:hAnsi="Meiryo"/>
          <w:lang w:bidi="ja-JP"/>
        </w:rPr>
        <w:tab/>
      </w:r>
      <w:r w:rsidRPr="007D24B1">
        <w:rPr>
          <w:rFonts w:ascii="Meiryo" w:eastAsia="Meiryo" w:hAnsi="Meiryo"/>
          <w:noProof/>
        </w:rPr>
        <w:drawing>
          <wp:inline distT="0" distB="0" distL="0" distR="0" wp14:anchorId="588820D1" wp14:editId="795FCA43">
            <wp:extent cx="152400" cy="1428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データベースの状態</w:t>
      </w:r>
    </w:p>
    <w:p w14:paraId="5D600AE4" w14:textId="6A9E2B22" w:rsidR="00AD2D99" w:rsidRPr="007D24B1" w:rsidRDefault="00AD2D99" w:rsidP="00AD2D99">
      <w:pPr>
        <w:pStyle w:val="NoSpacing"/>
        <w:rPr>
          <w:rFonts w:ascii="Meiryo" w:eastAsia="Meiryo" w:hAnsi="Meiryo"/>
        </w:rPr>
      </w:pPr>
      <w:r w:rsidRPr="002D0947">
        <w:rPr>
          <w:rFonts w:ascii="Meiryo" w:eastAsia="Meiryo" w:hAnsi="Meiryo"/>
          <w:lang w:bidi="ja-JP"/>
        </w:rPr>
        <w:tab/>
      </w:r>
      <w:r w:rsidRPr="007D24B1">
        <w:rPr>
          <w:rFonts w:ascii="Meiryo" w:eastAsia="Meiryo" w:hAnsi="Meiryo"/>
          <w:noProof/>
        </w:rPr>
        <w:drawing>
          <wp:inline distT="0" distB="0" distL="0" distR="0" wp14:anchorId="6ADF7276" wp14:editId="1936F81B">
            <wp:extent cx="152400" cy="142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概要</w:t>
      </w:r>
    </w:p>
    <w:p w14:paraId="261F32EE" w14:textId="2A8AA5C3" w:rsidR="00AD2D99" w:rsidRPr="007D24B1" w:rsidRDefault="00AD2D99" w:rsidP="00AD2D99">
      <w:pPr>
        <w:pStyle w:val="NoSpacing"/>
        <w:rPr>
          <w:rFonts w:ascii="Meiryo" w:eastAsia="Meiryo" w:hAnsi="Meiryo"/>
        </w:rPr>
      </w:pPr>
      <w:r w:rsidRPr="002D0947">
        <w:rPr>
          <w:rFonts w:ascii="Meiryo" w:eastAsia="Meiryo" w:hAnsi="Meiryo"/>
          <w:lang w:bidi="ja-JP"/>
        </w:rPr>
        <w:tab/>
      </w:r>
      <w:r w:rsidRPr="007D24B1">
        <w:rPr>
          <w:rFonts w:ascii="Meiryo" w:eastAsia="Meiryo" w:hAnsi="Meiryo"/>
          <w:noProof/>
        </w:rPr>
        <w:drawing>
          <wp:inline distT="0" distB="0" distL="0" distR="0" wp14:anchorId="6CD8D230" wp14:editId="550465FC">
            <wp:extent cx="152400" cy="1428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インスタンスの状態</w:t>
      </w:r>
    </w:p>
    <w:p w14:paraId="15F18AA3" w14:textId="77777777" w:rsidR="00AD2D99" w:rsidRPr="007D24B1" w:rsidRDefault="00AD2D99" w:rsidP="00AD2D99">
      <w:pPr>
        <w:pStyle w:val="NoSpacing"/>
        <w:rPr>
          <w:rFonts w:ascii="Meiryo" w:eastAsia="Meiryo" w:hAnsi="Meiryo"/>
        </w:rPr>
      </w:pPr>
      <w:r w:rsidRPr="002D0947">
        <w:rPr>
          <w:rFonts w:ascii="Meiryo" w:eastAsia="Meiryo" w:hAnsi="Meiryo"/>
          <w:lang w:bidi="ja-JP"/>
        </w:rPr>
        <w:tab/>
      </w:r>
      <w:r w:rsidRPr="007D24B1">
        <w:rPr>
          <w:rFonts w:ascii="Meiryo" w:eastAsia="Meiryo" w:hAnsi="Meiryo"/>
          <w:noProof/>
        </w:rPr>
        <w:drawing>
          <wp:inline distT="0" distB="0" distL="0" distR="0" wp14:anchorId="3B6E0EFC" wp14:editId="0841BA5C">
            <wp:extent cx="152400" cy="1524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24B1">
        <w:rPr>
          <w:rFonts w:ascii="Meiryo" w:eastAsia="Meiryo" w:hAnsi="Meiryo"/>
          <w:lang w:val="ja-JP" w:bidi="ja-JP"/>
        </w:rPr>
        <w:t>多次元の</w:t>
      </w:r>
      <w:r w:rsidRPr="002D0947">
        <w:rPr>
          <w:rFonts w:ascii="Meiryo" w:eastAsia="Meiryo" w:hAnsi="Meiryo"/>
          <w:lang w:bidi="ja-JP"/>
        </w:rPr>
        <w:t xml:space="preserve"> Analysis Services </w:t>
      </w:r>
    </w:p>
    <w:p w14:paraId="6E604F33" w14:textId="6F9CE8D3" w:rsidR="00AD2D99" w:rsidRPr="007D24B1" w:rsidRDefault="00AD2D99" w:rsidP="00AD2D99">
      <w:pPr>
        <w:pStyle w:val="NoSpacing"/>
        <w:rPr>
          <w:rFonts w:ascii="Meiryo" w:eastAsia="Meiryo" w:hAnsi="Meiryo"/>
        </w:rPr>
      </w:pPr>
      <w:r w:rsidRPr="002D0947">
        <w:rPr>
          <w:rFonts w:ascii="Meiryo" w:eastAsia="Meiryo" w:hAnsi="Meiryo"/>
          <w:lang w:bidi="ja-JP"/>
        </w:rPr>
        <w:tab/>
      </w:r>
      <w:r w:rsidRPr="002D0947">
        <w:rPr>
          <w:rFonts w:ascii="Meiryo" w:eastAsia="Meiryo" w:hAnsi="Meiryo"/>
          <w:lang w:bidi="ja-JP"/>
        </w:rPr>
        <w:tab/>
      </w:r>
      <w:r w:rsidRPr="007D24B1">
        <w:rPr>
          <w:rFonts w:ascii="Meiryo" w:eastAsia="Meiryo" w:hAnsi="Meiryo"/>
          <w:noProof/>
        </w:rPr>
        <w:drawing>
          <wp:inline distT="0" distB="0" distL="0" distR="0" wp14:anchorId="5F5EAD50" wp14:editId="78EE78CA">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 xml:space="preserve">アクティブな警告 </w:t>
      </w:r>
    </w:p>
    <w:p w14:paraId="7FCB5C5F" w14:textId="77777777" w:rsidR="00AD2D99" w:rsidRPr="007D24B1" w:rsidRDefault="00AD2D99" w:rsidP="00AD2D99">
      <w:pPr>
        <w:pStyle w:val="NoSpacing"/>
        <w:rPr>
          <w:rFonts w:ascii="Meiryo" w:eastAsia="Meiryo" w:hAnsi="Meiryo"/>
        </w:rPr>
      </w:pPr>
      <w:r w:rsidRPr="007D24B1">
        <w:rPr>
          <w:rFonts w:ascii="Meiryo" w:eastAsia="Meiryo" w:hAnsi="Meiryo"/>
          <w:lang w:val="ja-JP" w:bidi="ja-JP"/>
        </w:rPr>
        <w:tab/>
      </w:r>
      <w:r w:rsidRPr="007D24B1">
        <w:rPr>
          <w:rFonts w:ascii="Meiryo" w:eastAsia="Meiryo" w:hAnsi="Meiryo"/>
          <w:lang w:val="ja-JP" w:bidi="ja-JP"/>
        </w:rPr>
        <w:tab/>
      </w:r>
      <w:r w:rsidRPr="007D24B1">
        <w:rPr>
          <w:rFonts w:ascii="Meiryo" w:eastAsia="Meiryo" w:hAnsi="Meiryo"/>
          <w:noProof/>
        </w:rPr>
        <w:drawing>
          <wp:inline distT="0" distB="0" distL="0" distR="0" wp14:anchorId="5C97029C" wp14:editId="284BF470">
            <wp:extent cx="152400" cy="1428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 xml:space="preserve">データベースの状態 </w:t>
      </w:r>
    </w:p>
    <w:p w14:paraId="37A3AAAA" w14:textId="77777777" w:rsidR="00AD2D99" w:rsidRPr="007D24B1" w:rsidRDefault="00AD2D99" w:rsidP="00AD2D99">
      <w:pPr>
        <w:pStyle w:val="NoSpacing"/>
        <w:rPr>
          <w:rFonts w:ascii="Meiryo" w:eastAsia="Meiryo" w:hAnsi="Meiryo"/>
        </w:rPr>
      </w:pPr>
      <w:r w:rsidRPr="007D24B1">
        <w:rPr>
          <w:rFonts w:ascii="Meiryo" w:eastAsia="Meiryo" w:hAnsi="Meiryo"/>
          <w:lang w:val="ja-JP" w:bidi="ja-JP"/>
        </w:rPr>
        <w:tab/>
      </w:r>
      <w:r w:rsidRPr="007D24B1">
        <w:rPr>
          <w:rFonts w:ascii="Meiryo" w:eastAsia="Meiryo" w:hAnsi="Meiryo"/>
          <w:lang w:val="ja-JP" w:bidi="ja-JP"/>
        </w:rPr>
        <w:tab/>
      </w:r>
      <w:r w:rsidRPr="007D24B1">
        <w:rPr>
          <w:rFonts w:ascii="Meiryo" w:eastAsia="Meiryo" w:hAnsi="Meiryo"/>
          <w:noProof/>
        </w:rPr>
        <w:drawing>
          <wp:inline distT="0" distB="0" distL="0" distR="0" wp14:anchorId="04ED3765" wp14:editId="1B72D4D7">
            <wp:extent cx="152400" cy="1428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 xml:space="preserve">インスタンスの状態 </w:t>
      </w:r>
    </w:p>
    <w:p w14:paraId="1CD702DE" w14:textId="77777777" w:rsidR="00AD2D99" w:rsidRPr="007D24B1" w:rsidRDefault="00AD2D99" w:rsidP="00AD2D99">
      <w:pPr>
        <w:pStyle w:val="NoSpacing"/>
        <w:rPr>
          <w:rFonts w:ascii="Meiryo" w:eastAsia="Meiryo" w:hAnsi="Meiryo"/>
        </w:rPr>
      </w:pPr>
      <w:r w:rsidRPr="007D24B1">
        <w:rPr>
          <w:rFonts w:ascii="Meiryo" w:eastAsia="Meiryo" w:hAnsi="Meiryo"/>
          <w:lang w:val="ja-JP" w:bidi="ja-JP"/>
        </w:rPr>
        <w:tab/>
      </w:r>
      <w:r w:rsidRPr="007D24B1">
        <w:rPr>
          <w:rFonts w:ascii="Meiryo" w:eastAsia="Meiryo" w:hAnsi="Meiryo"/>
          <w:lang w:val="ja-JP" w:bidi="ja-JP"/>
        </w:rPr>
        <w:tab/>
      </w:r>
      <w:r w:rsidRPr="007D24B1">
        <w:rPr>
          <w:rFonts w:ascii="Meiryo" w:eastAsia="Meiryo" w:hAnsi="Meiryo"/>
          <w:noProof/>
        </w:rPr>
        <w:drawing>
          <wp:inline distT="0" distB="0" distL="0" distR="0" wp14:anchorId="1F5C09F5" wp14:editId="28F6CB48">
            <wp:extent cx="152400" cy="1428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 xml:space="preserve">パーティションの状態 </w:t>
      </w:r>
    </w:p>
    <w:p w14:paraId="7F95C095" w14:textId="77777777" w:rsidR="00AD2D99" w:rsidRPr="007D24B1" w:rsidRDefault="00AD2D99" w:rsidP="00AD2D99">
      <w:pPr>
        <w:pStyle w:val="NoSpacing"/>
        <w:rPr>
          <w:rFonts w:ascii="Meiryo" w:eastAsia="Meiryo" w:hAnsi="Meiryo"/>
        </w:rPr>
      </w:pPr>
      <w:r w:rsidRPr="007D24B1">
        <w:rPr>
          <w:rFonts w:ascii="Meiryo" w:eastAsia="Meiryo" w:hAnsi="Meiryo"/>
          <w:lang w:val="ja-JP" w:bidi="ja-JP"/>
        </w:rPr>
        <w:tab/>
      </w:r>
      <w:r w:rsidRPr="007D24B1">
        <w:rPr>
          <w:rFonts w:ascii="Meiryo" w:eastAsia="Meiryo" w:hAnsi="Meiryo"/>
          <w:lang w:val="ja-JP" w:bidi="ja-JP"/>
        </w:rPr>
        <w:tab/>
      </w:r>
      <w:r w:rsidRPr="007D24B1">
        <w:rPr>
          <w:rFonts w:ascii="Meiryo" w:eastAsia="Meiryo" w:hAnsi="Meiryo"/>
          <w:noProof/>
        </w:rPr>
        <w:drawing>
          <wp:inline distT="0" distB="0" distL="0" distR="0" wp14:anchorId="1EE14361" wp14:editId="42E298E2">
            <wp:extent cx="152400" cy="1428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 xml:space="preserve">パフォーマンス </w:t>
      </w:r>
    </w:p>
    <w:p w14:paraId="2F0A0E57" w14:textId="77777777" w:rsidR="00AD2D99" w:rsidRPr="007D24B1" w:rsidRDefault="00AD2D99" w:rsidP="00AD2D99">
      <w:pPr>
        <w:pStyle w:val="NoSpacing"/>
        <w:rPr>
          <w:rFonts w:ascii="Meiryo" w:eastAsia="Meiryo" w:hAnsi="Meiryo"/>
        </w:rPr>
      </w:pPr>
      <w:r w:rsidRPr="007D24B1">
        <w:rPr>
          <w:rFonts w:ascii="Meiryo" w:eastAsia="Meiryo" w:hAnsi="Meiryo"/>
          <w:lang w:val="ja-JP" w:bidi="ja-JP"/>
        </w:rPr>
        <w:tab/>
      </w:r>
      <w:r w:rsidRPr="007D24B1">
        <w:rPr>
          <w:rFonts w:ascii="Meiryo" w:eastAsia="Meiryo" w:hAnsi="Meiryo"/>
          <w:noProof/>
        </w:rPr>
        <w:drawing>
          <wp:inline distT="0" distB="0" distL="0" distR="0" wp14:anchorId="0A0FFC3C" wp14:editId="224C2D04">
            <wp:extent cx="152400" cy="1524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24B1">
        <w:rPr>
          <w:rFonts w:ascii="Meiryo" w:eastAsia="Meiryo" w:hAnsi="Meiryo"/>
          <w:lang w:val="ja-JP" w:bidi="ja-JP"/>
        </w:rPr>
        <w:t xml:space="preserve">PowerPivot Analysis Services </w:t>
      </w:r>
    </w:p>
    <w:p w14:paraId="2FD4DCF9" w14:textId="77777777" w:rsidR="00AD2D99" w:rsidRPr="007D24B1" w:rsidRDefault="00AD2D99" w:rsidP="00AD2D99">
      <w:pPr>
        <w:pStyle w:val="NoSpacing"/>
        <w:rPr>
          <w:rFonts w:ascii="Meiryo" w:eastAsia="Meiryo" w:hAnsi="Meiryo"/>
        </w:rPr>
      </w:pPr>
      <w:r w:rsidRPr="007D24B1">
        <w:rPr>
          <w:rFonts w:ascii="Meiryo" w:eastAsia="Meiryo" w:hAnsi="Meiryo"/>
          <w:lang w:val="ja-JP" w:bidi="ja-JP"/>
        </w:rPr>
        <w:tab/>
      </w:r>
      <w:r w:rsidRPr="007D24B1">
        <w:rPr>
          <w:rFonts w:ascii="Meiryo" w:eastAsia="Meiryo" w:hAnsi="Meiryo"/>
          <w:lang w:val="ja-JP" w:bidi="ja-JP"/>
        </w:rPr>
        <w:tab/>
      </w:r>
      <w:r w:rsidRPr="007D24B1">
        <w:rPr>
          <w:rFonts w:ascii="Meiryo" w:eastAsia="Meiryo" w:hAnsi="Meiryo"/>
          <w:noProof/>
        </w:rPr>
        <w:drawing>
          <wp:inline distT="0" distB="0" distL="0" distR="0" wp14:anchorId="5F67B42A" wp14:editId="28779490">
            <wp:extent cx="152400" cy="142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 xml:space="preserve">アクティブな警告 </w:t>
      </w:r>
    </w:p>
    <w:p w14:paraId="142E0D3C" w14:textId="77777777" w:rsidR="00AD2D99" w:rsidRPr="007D24B1" w:rsidRDefault="00AD2D99" w:rsidP="00AD2D99">
      <w:pPr>
        <w:pStyle w:val="NoSpacing"/>
        <w:rPr>
          <w:rFonts w:ascii="Meiryo" w:eastAsia="Meiryo" w:hAnsi="Meiryo"/>
        </w:rPr>
      </w:pPr>
      <w:r w:rsidRPr="007D24B1">
        <w:rPr>
          <w:rFonts w:ascii="Meiryo" w:eastAsia="Meiryo" w:hAnsi="Meiryo"/>
          <w:lang w:val="ja-JP" w:bidi="ja-JP"/>
        </w:rPr>
        <w:tab/>
      </w:r>
      <w:r w:rsidRPr="007D24B1">
        <w:rPr>
          <w:rFonts w:ascii="Meiryo" w:eastAsia="Meiryo" w:hAnsi="Meiryo"/>
          <w:lang w:val="ja-JP" w:bidi="ja-JP"/>
        </w:rPr>
        <w:tab/>
      </w:r>
      <w:r w:rsidRPr="007D24B1">
        <w:rPr>
          <w:rFonts w:ascii="Meiryo" w:eastAsia="Meiryo" w:hAnsi="Meiryo"/>
          <w:noProof/>
        </w:rPr>
        <w:drawing>
          <wp:inline distT="0" distB="0" distL="0" distR="0" wp14:anchorId="0E8B21F8" wp14:editId="0AA2EFC7">
            <wp:extent cx="152400" cy="1428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 xml:space="preserve">インスタンスの状態 </w:t>
      </w:r>
    </w:p>
    <w:p w14:paraId="45BE62EE" w14:textId="77777777" w:rsidR="00AD2D99" w:rsidRPr="007D24B1" w:rsidRDefault="00AD2D99" w:rsidP="00AD2D99">
      <w:pPr>
        <w:pStyle w:val="NoSpacing"/>
        <w:rPr>
          <w:rFonts w:ascii="Meiryo" w:eastAsia="Meiryo" w:hAnsi="Meiryo"/>
        </w:rPr>
      </w:pPr>
      <w:r w:rsidRPr="007D24B1">
        <w:rPr>
          <w:rFonts w:ascii="Meiryo" w:eastAsia="Meiryo" w:hAnsi="Meiryo"/>
          <w:lang w:val="ja-JP" w:bidi="ja-JP"/>
        </w:rPr>
        <w:tab/>
      </w:r>
      <w:r w:rsidRPr="007D24B1">
        <w:rPr>
          <w:rFonts w:ascii="Meiryo" w:eastAsia="Meiryo" w:hAnsi="Meiryo"/>
          <w:lang w:val="ja-JP" w:bidi="ja-JP"/>
        </w:rPr>
        <w:tab/>
      </w:r>
      <w:r w:rsidRPr="007D24B1">
        <w:rPr>
          <w:rFonts w:ascii="Meiryo" w:eastAsia="Meiryo" w:hAnsi="Meiryo"/>
          <w:noProof/>
        </w:rPr>
        <w:drawing>
          <wp:inline distT="0" distB="0" distL="0" distR="0" wp14:anchorId="27D5601D" wp14:editId="3FD50291">
            <wp:extent cx="152400" cy="1428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 xml:space="preserve">パフォーマンス </w:t>
      </w:r>
    </w:p>
    <w:p w14:paraId="33E61DC7" w14:textId="77777777" w:rsidR="00AD2D99" w:rsidRPr="007D24B1" w:rsidRDefault="00AD2D99" w:rsidP="00AD2D99">
      <w:pPr>
        <w:pStyle w:val="NoSpacing"/>
        <w:rPr>
          <w:rFonts w:ascii="Meiryo" w:eastAsia="Meiryo" w:hAnsi="Meiryo"/>
        </w:rPr>
      </w:pPr>
      <w:r w:rsidRPr="007D24B1">
        <w:rPr>
          <w:rFonts w:ascii="Meiryo" w:eastAsia="Meiryo" w:hAnsi="Meiryo"/>
          <w:lang w:val="ja-JP" w:bidi="ja-JP"/>
        </w:rPr>
        <w:tab/>
      </w:r>
      <w:r w:rsidRPr="007D24B1">
        <w:rPr>
          <w:rFonts w:ascii="Meiryo" w:eastAsia="Meiryo" w:hAnsi="Meiryo"/>
          <w:noProof/>
        </w:rPr>
        <w:drawing>
          <wp:inline distT="0" distB="0" distL="0" distR="0" wp14:anchorId="69D039D5" wp14:editId="74479351">
            <wp:extent cx="152400" cy="1524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24B1">
        <w:rPr>
          <w:rFonts w:ascii="Meiryo" w:eastAsia="Meiryo" w:hAnsi="Meiryo"/>
          <w:lang w:val="ja-JP" w:bidi="ja-JP"/>
        </w:rPr>
        <w:t xml:space="preserve">表形式の Analysis Services </w:t>
      </w:r>
    </w:p>
    <w:p w14:paraId="1E11228D" w14:textId="77777777" w:rsidR="00AD2D99" w:rsidRPr="007D24B1" w:rsidRDefault="00AD2D99" w:rsidP="00AD2D99">
      <w:pPr>
        <w:pStyle w:val="NoSpacing"/>
        <w:rPr>
          <w:rFonts w:ascii="Meiryo" w:eastAsia="Meiryo" w:hAnsi="Meiryo"/>
        </w:rPr>
      </w:pPr>
      <w:r w:rsidRPr="007D24B1">
        <w:rPr>
          <w:rFonts w:ascii="Meiryo" w:eastAsia="Meiryo" w:hAnsi="Meiryo"/>
          <w:lang w:val="ja-JP" w:bidi="ja-JP"/>
        </w:rPr>
        <w:tab/>
      </w:r>
      <w:r w:rsidRPr="007D24B1">
        <w:rPr>
          <w:rFonts w:ascii="Meiryo" w:eastAsia="Meiryo" w:hAnsi="Meiryo"/>
          <w:lang w:val="ja-JP" w:bidi="ja-JP"/>
        </w:rPr>
        <w:tab/>
      </w:r>
      <w:r w:rsidRPr="007D24B1">
        <w:rPr>
          <w:rFonts w:ascii="Meiryo" w:eastAsia="Meiryo" w:hAnsi="Meiryo"/>
          <w:noProof/>
        </w:rPr>
        <w:drawing>
          <wp:inline distT="0" distB="0" distL="0" distR="0" wp14:anchorId="78EB7CB0" wp14:editId="7D1B6C49">
            <wp:extent cx="152400" cy="14287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 xml:space="preserve">アクティブな警告 </w:t>
      </w:r>
    </w:p>
    <w:p w14:paraId="12674B19" w14:textId="77777777" w:rsidR="00AD2D99" w:rsidRPr="007D24B1" w:rsidRDefault="00AD2D99" w:rsidP="00AD2D99">
      <w:pPr>
        <w:pStyle w:val="NoSpacing"/>
        <w:rPr>
          <w:rFonts w:ascii="Meiryo" w:eastAsia="Meiryo" w:hAnsi="Meiryo"/>
        </w:rPr>
      </w:pPr>
      <w:r w:rsidRPr="007D24B1">
        <w:rPr>
          <w:rFonts w:ascii="Meiryo" w:eastAsia="Meiryo" w:hAnsi="Meiryo"/>
          <w:lang w:val="ja-JP" w:bidi="ja-JP"/>
        </w:rPr>
        <w:tab/>
      </w:r>
      <w:r w:rsidRPr="007D24B1">
        <w:rPr>
          <w:rFonts w:ascii="Meiryo" w:eastAsia="Meiryo" w:hAnsi="Meiryo"/>
          <w:lang w:val="ja-JP" w:bidi="ja-JP"/>
        </w:rPr>
        <w:tab/>
      </w:r>
      <w:r w:rsidRPr="007D24B1">
        <w:rPr>
          <w:rFonts w:ascii="Meiryo" w:eastAsia="Meiryo" w:hAnsi="Meiryo"/>
          <w:noProof/>
        </w:rPr>
        <w:drawing>
          <wp:inline distT="0" distB="0" distL="0" distR="0" wp14:anchorId="20163292" wp14:editId="0E9EBCDF">
            <wp:extent cx="152400" cy="1428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 xml:space="preserve">データベースの状態 </w:t>
      </w:r>
    </w:p>
    <w:p w14:paraId="1FB8C9B0" w14:textId="77777777" w:rsidR="00AD2D99" w:rsidRPr="007D24B1" w:rsidRDefault="00AD2D99" w:rsidP="00AD2D99">
      <w:pPr>
        <w:pStyle w:val="NoSpacing"/>
        <w:rPr>
          <w:rFonts w:ascii="Meiryo" w:eastAsia="Meiryo" w:hAnsi="Meiryo"/>
        </w:rPr>
      </w:pPr>
      <w:r w:rsidRPr="007D24B1">
        <w:rPr>
          <w:rFonts w:ascii="Meiryo" w:eastAsia="Meiryo" w:hAnsi="Meiryo"/>
          <w:lang w:val="ja-JP" w:bidi="ja-JP"/>
        </w:rPr>
        <w:tab/>
      </w:r>
      <w:r w:rsidRPr="007D24B1">
        <w:rPr>
          <w:rFonts w:ascii="Meiryo" w:eastAsia="Meiryo" w:hAnsi="Meiryo"/>
          <w:lang w:val="ja-JP" w:bidi="ja-JP"/>
        </w:rPr>
        <w:tab/>
      </w:r>
      <w:r w:rsidRPr="007D24B1">
        <w:rPr>
          <w:rFonts w:ascii="Meiryo" w:eastAsia="Meiryo" w:hAnsi="Meiryo"/>
          <w:noProof/>
        </w:rPr>
        <w:drawing>
          <wp:inline distT="0" distB="0" distL="0" distR="0" wp14:anchorId="7AC06278" wp14:editId="418E7CEC">
            <wp:extent cx="152400" cy="14287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 xml:space="preserve">インスタンスの状態 </w:t>
      </w:r>
    </w:p>
    <w:p w14:paraId="71939159" w14:textId="0D8DF3D3" w:rsidR="00AD2D99" w:rsidRPr="007D24B1" w:rsidRDefault="00AD2D99" w:rsidP="00FD7373">
      <w:pPr>
        <w:pStyle w:val="NoSpacing"/>
        <w:rPr>
          <w:rFonts w:ascii="Meiryo" w:eastAsia="Meiryo" w:hAnsi="Meiryo"/>
        </w:rPr>
      </w:pPr>
      <w:r w:rsidRPr="007D24B1">
        <w:rPr>
          <w:rFonts w:ascii="Meiryo" w:eastAsia="Meiryo" w:hAnsi="Meiryo"/>
          <w:lang w:val="ja-JP" w:bidi="ja-JP"/>
        </w:rPr>
        <w:tab/>
      </w:r>
      <w:r w:rsidRPr="007D24B1">
        <w:rPr>
          <w:rFonts w:ascii="Meiryo" w:eastAsia="Meiryo" w:hAnsi="Meiryo"/>
          <w:lang w:val="ja-JP" w:bidi="ja-JP"/>
        </w:rPr>
        <w:tab/>
      </w:r>
      <w:r w:rsidRPr="007D24B1">
        <w:rPr>
          <w:rFonts w:ascii="Meiryo" w:eastAsia="Meiryo" w:hAnsi="Meiryo"/>
          <w:noProof/>
        </w:rPr>
        <w:drawing>
          <wp:inline distT="0" distB="0" distL="0" distR="0" wp14:anchorId="125B2FCC" wp14:editId="4F455237">
            <wp:extent cx="152400" cy="1428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7D24B1">
        <w:rPr>
          <w:rFonts w:ascii="Meiryo" w:eastAsia="Meiryo" w:hAnsi="Meiryo"/>
          <w:lang w:val="ja-JP" w:bidi="ja-JP"/>
        </w:rPr>
        <w:t xml:space="preserve">パフォーマンス </w:t>
      </w:r>
    </w:p>
    <w:p w14:paraId="7D943A75" w14:textId="77777777" w:rsidR="00607F51" w:rsidRPr="007D24B1" w:rsidRDefault="00607F51" w:rsidP="00DF2AFA">
      <w:pPr>
        <w:rPr>
          <w:rFonts w:ascii="Meiryo" w:eastAsia="Meiryo" w:hAnsi="Meiryo"/>
        </w:rPr>
      </w:pPr>
    </w:p>
    <w:p w14:paraId="7736B8F7" w14:textId="77777777" w:rsidR="004A4BFC" w:rsidRPr="007D24B1" w:rsidRDefault="004A4BFC" w:rsidP="003E4816">
      <w:pPr>
        <w:pStyle w:val="Heading2"/>
        <w:rPr>
          <w:rFonts w:ascii="Meiryo" w:eastAsia="Meiryo" w:hAnsi="Meiryo"/>
        </w:rPr>
      </w:pPr>
      <w:bookmarkStart w:id="46" w:name="_Toc469566212"/>
      <w:r w:rsidRPr="007D24B1">
        <w:rPr>
          <w:rFonts w:ascii="Meiryo" w:eastAsia="Meiryo" w:hAnsi="Meiryo"/>
          <w:lang w:val="ja-JP" w:bidi="ja-JP"/>
        </w:rPr>
        <w:t>Analysis Services データベース グループ</w:t>
      </w:r>
      <w:bookmarkEnd w:id="46"/>
    </w:p>
    <w:p w14:paraId="0962C1DD" w14:textId="77777777" w:rsidR="004A4BFC" w:rsidRPr="007D24B1" w:rsidRDefault="004A4BFC" w:rsidP="004A4BFC">
      <w:pPr>
        <w:spacing w:after="0" w:line="240" w:lineRule="auto"/>
        <w:rPr>
          <w:rFonts w:ascii="Meiryo" w:eastAsia="Meiryo" w:hAnsi="Meiryo"/>
        </w:rPr>
      </w:pPr>
      <w:r w:rsidRPr="002D0947">
        <w:rPr>
          <w:rFonts w:ascii="Meiryo" w:eastAsia="Meiryo" w:hAnsi="Meiryo"/>
          <w:color w:val="000000"/>
          <w:lang w:bidi="ja-JP"/>
        </w:rPr>
        <w:t xml:space="preserve">Analysis Services Database </w:t>
      </w:r>
      <w:r w:rsidRPr="007D24B1">
        <w:rPr>
          <w:rFonts w:ascii="Meiryo" w:eastAsia="Meiryo" w:hAnsi="Meiryo"/>
          <w:color w:val="000000"/>
          <w:lang w:val="ja-JP" w:bidi="ja-JP"/>
        </w:rPr>
        <w:t>グループには、</w:t>
      </w:r>
      <w:r w:rsidRPr="002D0947">
        <w:rPr>
          <w:rFonts w:ascii="Meiryo" w:eastAsia="Meiryo" w:hAnsi="Meiryo"/>
          <w:color w:val="000000"/>
          <w:lang w:bidi="ja-JP"/>
        </w:rPr>
        <w:t xml:space="preserve">Analysis Services </w:t>
      </w:r>
      <w:r w:rsidRPr="007D24B1">
        <w:rPr>
          <w:rFonts w:ascii="Meiryo" w:eastAsia="Meiryo" w:hAnsi="Meiryo"/>
          <w:color w:val="000000"/>
          <w:lang w:val="ja-JP" w:bidi="ja-JP"/>
        </w:rPr>
        <w:t>インスタンスなど、</w:t>
      </w:r>
      <w:r w:rsidRPr="002D0947">
        <w:rPr>
          <w:rFonts w:ascii="Meiryo" w:eastAsia="Meiryo" w:hAnsi="Meiryo"/>
          <w:color w:val="000000"/>
          <w:lang w:bidi="ja-JP"/>
        </w:rPr>
        <w:t xml:space="preserve">SQL Server </w:t>
      </w:r>
      <w:r w:rsidRPr="007D24B1">
        <w:rPr>
          <w:rFonts w:ascii="Meiryo" w:eastAsia="Meiryo" w:hAnsi="Meiryo"/>
          <w:color w:val="000000"/>
          <w:lang w:val="ja-JP" w:bidi="ja-JP"/>
        </w:rPr>
        <w:t>のすべてのルート</w:t>
      </w:r>
      <w:r w:rsidRPr="002D0947">
        <w:rPr>
          <w:rFonts w:ascii="Meiryo" w:eastAsia="Meiryo" w:hAnsi="Meiryo"/>
          <w:color w:val="000000"/>
          <w:lang w:bidi="ja-JP"/>
        </w:rPr>
        <w:t xml:space="preserve"> </w:t>
      </w:r>
      <w:r w:rsidRPr="007D24B1">
        <w:rPr>
          <w:rFonts w:ascii="Meiryo" w:eastAsia="Meiryo" w:hAnsi="Meiryo"/>
          <w:color w:val="000000"/>
          <w:lang w:val="ja-JP" w:bidi="ja-JP"/>
        </w:rPr>
        <w:t>オブジェクトが含まれます。</w:t>
      </w:r>
    </w:p>
    <w:p w14:paraId="2CB3DE94" w14:textId="77777777" w:rsidR="004A4BFC" w:rsidRPr="007D24B1" w:rsidRDefault="004A4BFC" w:rsidP="003E4816">
      <w:pPr>
        <w:pStyle w:val="Heading3"/>
        <w:rPr>
          <w:rFonts w:ascii="Meiryo" w:eastAsia="Meiryo" w:hAnsi="Meiryo"/>
        </w:rPr>
      </w:pPr>
      <w:bookmarkStart w:id="47" w:name="_Toc469566213"/>
      <w:r w:rsidRPr="007D24B1">
        <w:rPr>
          <w:rFonts w:ascii="Meiryo" w:eastAsia="Meiryo" w:hAnsi="Meiryo"/>
          <w:lang w:val="ja-JP" w:bidi="ja-JP"/>
        </w:rPr>
        <w:t>Analysis Services データベース グループ - 検出</w:t>
      </w:r>
      <w:bookmarkEnd w:id="47"/>
    </w:p>
    <w:p w14:paraId="0B6E9C73"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サーバー データベース グループ検出</w:t>
      </w:r>
    </w:p>
    <w:p w14:paraId="2D74A299"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lastRenderedPageBreak/>
        <w:t>このオブジェクト検出は、すべての SQL Server 2014 Analysis Services サーバー ロールをサーバー ロール グループに含めます。</w:t>
      </w:r>
    </w:p>
    <w:p w14:paraId="6E8E919C" w14:textId="77777777" w:rsidR="004A4BFC" w:rsidRPr="007D24B1" w:rsidRDefault="004A4BFC" w:rsidP="004A4BFC">
      <w:pPr>
        <w:spacing w:after="0" w:line="240" w:lineRule="auto"/>
        <w:rPr>
          <w:rFonts w:ascii="Meiryo" w:eastAsia="Meiryo" w:hAnsi="Meiryo"/>
        </w:rPr>
      </w:pPr>
    </w:p>
    <w:p w14:paraId="6E74F931" w14:textId="77777777" w:rsidR="004A4BFC" w:rsidRPr="007D24B1" w:rsidRDefault="004A4BFC" w:rsidP="003E4816">
      <w:pPr>
        <w:pStyle w:val="Heading2"/>
        <w:rPr>
          <w:rFonts w:ascii="Meiryo" w:eastAsia="Meiryo" w:hAnsi="Meiryo"/>
        </w:rPr>
      </w:pPr>
      <w:bookmarkStart w:id="48" w:name="_Toc469566214"/>
      <w:r w:rsidRPr="002D0947">
        <w:rPr>
          <w:rFonts w:ascii="Meiryo" w:eastAsia="Meiryo" w:hAnsi="Meiryo"/>
          <w:lang w:bidi="ja-JP"/>
        </w:rPr>
        <w:t xml:space="preserve">Analysis Services </w:t>
      </w:r>
      <w:r w:rsidRPr="007D24B1">
        <w:rPr>
          <w:rFonts w:ascii="Meiryo" w:eastAsia="Meiryo" w:hAnsi="Meiryo"/>
          <w:lang w:val="ja-JP" w:bidi="ja-JP"/>
        </w:rPr>
        <w:t>サーバー</w:t>
      </w:r>
      <w:r w:rsidRPr="002D0947">
        <w:rPr>
          <w:rFonts w:ascii="Meiryo" w:eastAsia="Meiryo" w:hAnsi="Meiryo"/>
          <w:lang w:bidi="ja-JP"/>
        </w:rPr>
        <w:t xml:space="preserve"> </w:t>
      </w:r>
      <w:r w:rsidRPr="007D24B1">
        <w:rPr>
          <w:rFonts w:ascii="Meiryo" w:eastAsia="Meiryo" w:hAnsi="Meiryo"/>
          <w:lang w:val="ja-JP" w:bidi="ja-JP"/>
        </w:rPr>
        <w:t>ロール</w:t>
      </w:r>
      <w:r w:rsidRPr="002D0947">
        <w:rPr>
          <w:rFonts w:ascii="Meiryo" w:eastAsia="Meiryo" w:hAnsi="Meiryo"/>
          <w:lang w:bidi="ja-JP"/>
        </w:rPr>
        <w:t xml:space="preserve"> </w:t>
      </w:r>
      <w:r w:rsidRPr="007D24B1">
        <w:rPr>
          <w:rFonts w:ascii="Meiryo" w:eastAsia="Meiryo" w:hAnsi="Meiryo"/>
          <w:lang w:val="ja-JP" w:bidi="ja-JP"/>
        </w:rPr>
        <w:t>グループ</w:t>
      </w:r>
      <w:bookmarkEnd w:id="48"/>
    </w:p>
    <w:p w14:paraId="1888BFD2" w14:textId="77777777" w:rsidR="004A4BFC" w:rsidRPr="007D24B1" w:rsidRDefault="004A4BFC" w:rsidP="004A4BFC">
      <w:pPr>
        <w:spacing w:after="0" w:line="240" w:lineRule="auto"/>
        <w:rPr>
          <w:rFonts w:ascii="Meiryo" w:eastAsia="Meiryo" w:hAnsi="Meiryo"/>
        </w:rPr>
      </w:pPr>
      <w:r w:rsidRPr="002D0947">
        <w:rPr>
          <w:rFonts w:ascii="Meiryo" w:eastAsia="Meiryo" w:hAnsi="Meiryo"/>
          <w:color w:val="000000"/>
          <w:lang w:bidi="ja-JP"/>
        </w:rPr>
        <w:t xml:space="preserve">Analysis Services </w:t>
      </w:r>
      <w:r w:rsidRPr="007D24B1">
        <w:rPr>
          <w:rFonts w:ascii="Meiryo" w:eastAsia="Meiryo" w:hAnsi="Meiryo"/>
          <w:color w:val="000000"/>
          <w:lang w:val="ja-JP" w:bidi="ja-JP"/>
        </w:rPr>
        <w:t>サーバー</w:t>
      </w:r>
      <w:r w:rsidRPr="002D0947">
        <w:rPr>
          <w:rFonts w:ascii="Meiryo" w:eastAsia="Meiryo" w:hAnsi="Meiryo"/>
          <w:color w:val="000000"/>
          <w:lang w:bidi="ja-JP"/>
        </w:rPr>
        <w:t xml:space="preserve"> </w:t>
      </w:r>
      <w:r w:rsidRPr="007D24B1">
        <w:rPr>
          <w:rFonts w:ascii="Meiryo" w:eastAsia="Meiryo" w:hAnsi="Meiryo"/>
          <w:color w:val="000000"/>
          <w:lang w:val="ja-JP" w:bidi="ja-JP"/>
        </w:rPr>
        <w:t>ロール</w:t>
      </w:r>
      <w:r w:rsidRPr="002D0947">
        <w:rPr>
          <w:rFonts w:ascii="Meiryo" w:eastAsia="Meiryo" w:hAnsi="Meiryo"/>
          <w:color w:val="000000"/>
          <w:lang w:bidi="ja-JP"/>
        </w:rPr>
        <w:t xml:space="preserve"> </w:t>
      </w:r>
      <w:r w:rsidRPr="007D24B1">
        <w:rPr>
          <w:rFonts w:ascii="Meiryo" w:eastAsia="Meiryo" w:hAnsi="Meiryo"/>
          <w:color w:val="000000"/>
          <w:lang w:val="ja-JP" w:bidi="ja-JP"/>
        </w:rPr>
        <w:t>グループには、</w:t>
      </w:r>
      <w:r w:rsidRPr="002D0947">
        <w:rPr>
          <w:rFonts w:ascii="Meiryo" w:eastAsia="Meiryo" w:hAnsi="Meiryo"/>
          <w:color w:val="000000"/>
          <w:lang w:bidi="ja-JP"/>
        </w:rPr>
        <w:t xml:space="preserve">Analysis Services </w:t>
      </w:r>
      <w:r w:rsidRPr="007D24B1">
        <w:rPr>
          <w:rFonts w:ascii="Meiryo" w:eastAsia="Meiryo" w:hAnsi="Meiryo"/>
          <w:color w:val="000000"/>
          <w:lang w:val="ja-JP" w:bidi="ja-JP"/>
        </w:rPr>
        <w:t>インスタンスなど、</w:t>
      </w:r>
      <w:r w:rsidRPr="002D0947">
        <w:rPr>
          <w:rFonts w:ascii="Meiryo" w:eastAsia="Meiryo" w:hAnsi="Meiryo"/>
          <w:color w:val="000000"/>
          <w:lang w:bidi="ja-JP"/>
        </w:rPr>
        <w:t xml:space="preserve">SQL Server </w:t>
      </w:r>
      <w:r w:rsidRPr="007D24B1">
        <w:rPr>
          <w:rFonts w:ascii="Meiryo" w:eastAsia="Meiryo" w:hAnsi="Meiryo"/>
          <w:color w:val="000000"/>
          <w:lang w:val="ja-JP" w:bidi="ja-JP"/>
        </w:rPr>
        <w:t>のすべてのルート</w:t>
      </w:r>
      <w:r w:rsidRPr="002D0947">
        <w:rPr>
          <w:rFonts w:ascii="Meiryo" w:eastAsia="Meiryo" w:hAnsi="Meiryo"/>
          <w:color w:val="000000"/>
          <w:lang w:bidi="ja-JP"/>
        </w:rPr>
        <w:t xml:space="preserve"> </w:t>
      </w:r>
      <w:r w:rsidRPr="007D24B1">
        <w:rPr>
          <w:rFonts w:ascii="Meiryo" w:eastAsia="Meiryo" w:hAnsi="Meiryo"/>
          <w:color w:val="000000"/>
          <w:lang w:val="ja-JP" w:bidi="ja-JP"/>
        </w:rPr>
        <w:t>オブジェクトが含まれます。</w:t>
      </w:r>
    </w:p>
    <w:p w14:paraId="513387DF" w14:textId="77777777" w:rsidR="004A4BFC" w:rsidRPr="007D24B1" w:rsidRDefault="004A4BFC" w:rsidP="003E4816">
      <w:pPr>
        <w:pStyle w:val="Heading3"/>
        <w:rPr>
          <w:rFonts w:ascii="Meiryo" w:eastAsia="Meiryo" w:hAnsi="Meiryo"/>
        </w:rPr>
      </w:pPr>
      <w:bookmarkStart w:id="49" w:name="_Toc469566215"/>
      <w:r w:rsidRPr="007D24B1">
        <w:rPr>
          <w:rFonts w:ascii="Meiryo" w:eastAsia="Meiryo" w:hAnsi="Meiryo"/>
          <w:lang w:val="ja-JP" w:bidi="ja-JP"/>
        </w:rPr>
        <w:t>Analysis Services サーバー ロール グループ - 検出</w:t>
      </w:r>
      <w:bookmarkEnd w:id="49"/>
    </w:p>
    <w:p w14:paraId="40F052C6"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サーバー ロール グループ検出</w:t>
      </w:r>
    </w:p>
    <w:p w14:paraId="5EA44AD2"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このオブジェクト検出は、すべての SQL Server 2014 Analysis Services サーバー ロールをサーバー ロール グループに含めます。</w:t>
      </w:r>
    </w:p>
    <w:p w14:paraId="5FD752C6" w14:textId="77777777" w:rsidR="004A4BFC" w:rsidRPr="007D24B1" w:rsidRDefault="004A4BFC" w:rsidP="004A4BFC">
      <w:pPr>
        <w:spacing w:after="0" w:line="240" w:lineRule="auto"/>
        <w:rPr>
          <w:rFonts w:ascii="Meiryo" w:eastAsia="Meiryo" w:hAnsi="Meiryo"/>
        </w:rPr>
      </w:pPr>
    </w:p>
    <w:p w14:paraId="628F52C4" w14:textId="77777777" w:rsidR="004A4BFC" w:rsidRPr="007D24B1" w:rsidRDefault="004A4BFC" w:rsidP="003E4816">
      <w:pPr>
        <w:pStyle w:val="Heading2"/>
        <w:rPr>
          <w:rFonts w:ascii="Meiryo" w:eastAsia="Meiryo" w:hAnsi="Meiryo"/>
        </w:rPr>
      </w:pPr>
      <w:bookmarkStart w:id="50" w:name="_Toc469566216"/>
      <w:r w:rsidRPr="007D24B1">
        <w:rPr>
          <w:rFonts w:ascii="Meiryo" w:eastAsia="Meiryo" w:hAnsi="Meiryo"/>
          <w:lang w:val="ja-JP" w:bidi="ja-JP"/>
        </w:rPr>
        <w:t>サーバー ロール グループ</w:t>
      </w:r>
      <w:bookmarkEnd w:id="50"/>
    </w:p>
    <w:p w14:paraId="2F670511"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サーバー</w:t>
      </w:r>
      <w:r w:rsidRPr="002D0947">
        <w:rPr>
          <w:rFonts w:ascii="Meiryo" w:eastAsia="Meiryo" w:hAnsi="Meiryo"/>
          <w:color w:val="000000"/>
          <w:lang w:bidi="ja-JP"/>
        </w:rPr>
        <w:t xml:space="preserve"> </w:t>
      </w:r>
      <w:r w:rsidRPr="007D24B1">
        <w:rPr>
          <w:rFonts w:ascii="Meiryo" w:eastAsia="Meiryo" w:hAnsi="Meiryo"/>
          <w:color w:val="000000"/>
          <w:lang w:val="ja-JP" w:bidi="ja-JP"/>
        </w:rPr>
        <w:t>ロール</w:t>
      </w:r>
      <w:r w:rsidRPr="002D0947">
        <w:rPr>
          <w:rFonts w:ascii="Meiryo" w:eastAsia="Meiryo" w:hAnsi="Meiryo"/>
          <w:color w:val="000000"/>
          <w:lang w:bidi="ja-JP"/>
        </w:rPr>
        <w:t xml:space="preserve"> </w:t>
      </w:r>
      <w:r w:rsidRPr="007D24B1">
        <w:rPr>
          <w:rFonts w:ascii="Meiryo" w:eastAsia="Meiryo" w:hAnsi="Meiryo"/>
          <w:color w:val="000000"/>
          <w:lang w:val="ja-JP" w:bidi="ja-JP"/>
        </w:rPr>
        <w:t>グループには、</w:t>
      </w:r>
      <w:r w:rsidRPr="002D0947">
        <w:rPr>
          <w:rFonts w:ascii="Meiryo" w:eastAsia="Meiryo" w:hAnsi="Meiryo"/>
          <w:color w:val="000000"/>
          <w:lang w:bidi="ja-JP"/>
        </w:rPr>
        <w:t>Database Engine</w:t>
      </w:r>
      <w:r w:rsidRPr="007D24B1">
        <w:rPr>
          <w:rFonts w:ascii="Meiryo" w:eastAsia="Meiryo" w:hAnsi="Meiryo"/>
          <w:color w:val="000000"/>
          <w:lang w:val="ja-JP" w:bidi="ja-JP"/>
        </w:rPr>
        <w:t>、</w:t>
      </w:r>
      <w:r w:rsidRPr="002D0947">
        <w:rPr>
          <w:rFonts w:ascii="Meiryo" w:eastAsia="Meiryo" w:hAnsi="Meiryo"/>
          <w:color w:val="000000"/>
          <w:lang w:bidi="ja-JP"/>
        </w:rPr>
        <w:t xml:space="preserve">Analysis Services </w:t>
      </w:r>
      <w:r w:rsidRPr="007D24B1">
        <w:rPr>
          <w:rFonts w:ascii="Meiryo" w:eastAsia="Meiryo" w:hAnsi="Meiryo"/>
          <w:color w:val="000000"/>
          <w:lang w:val="ja-JP" w:bidi="ja-JP"/>
        </w:rPr>
        <w:t>インスタンス、</w:t>
      </w:r>
      <w:r w:rsidRPr="002D0947">
        <w:rPr>
          <w:rFonts w:ascii="Meiryo" w:eastAsia="Meiryo" w:hAnsi="Meiryo"/>
          <w:color w:val="000000"/>
          <w:lang w:bidi="ja-JP"/>
        </w:rPr>
        <w:t xml:space="preserve">Reporting Service </w:t>
      </w:r>
      <w:r w:rsidRPr="007D24B1">
        <w:rPr>
          <w:rFonts w:ascii="Meiryo" w:eastAsia="Meiryo" w:hAnsi="Meiryo"/>
          <w:color w:val="000000"/>
          <w:lang w:val="ja-JP" w:bidi="ja-JP"/>
        </w:rPr>
        <w:t>インスタンスなど、</w:t>
      </w:r>
      <w:r w:rsidRPr="002D0947">
        <w:rPr>
          <w:rFonts w:ascii="Meiryo" w:eastAsia="Meiryo" w:hAnsi="Meiryo"/>
          <w:color w:val="000000"/>
          <w:lang w:bidi="ja-JP"/>
        </w:rPr>
        <w:t xml:space="preserve">SQL Server </w:t>
      </w:r>
      <w:r w:rsidRPr="007D24B1">
        <w:rPr>
          <w:rFonts w:ascii="Meiryo" w:eastAsia="Meiryo" w:hAnsi="Meiryo"/>
          <w:color w:val="000000"/>
          <w:lang w:val="ja-JP" w:bidi="ja-JP"/>
        </w:rPr>
        <w:t>のすべてのルート</w:t>
      </w:r>
      <w:r w:rsidRPr="002D0947">
        <w:rPr>
          <w:rFonts w:ascii="Meiryo" w:eastAsia="Meiryo" w:hAnsi="Meiryo"/>
          <w:color w:val="000000"/>
          <w:lang w:bidi="ja-JP"/>
        </w:rPr>
        <w:t xml:space="preserve"> </w:t>
      </w:r>
      <w:r w:rsidRPr="007D24B1">
        <w:rPr>
          <w:rFonts w:ascii="Meiryo" w:eastAsia="Meiryo" w:hAnsi="Meiryo"/>
          <w:color w:val="000000"/>
          <w:lang w:val="ja-JP" w:bidi="ja-JP"/>
        </w:rPr>
        <w:t>オブジェクトが含まれます。</w:t>
      </w:r>
    </w:p>
    <w:p w14:paraId="1E3A2B2E" w14:textId="77777777" w:rsidR="004A4BFC" w:rsidRPr="007D24B1" w:rsidRDefault="004A4BFC" w:rsidP="003E4816">
      <w:pPr>
        <w:pStyle w:val="Heading3"/>
        <w:rPr>
          <w:rFonts w:ascii="Meiryo" w:eastAsia="Meiryo" w:hAnsi="Meiryo"/>
        </w:rPr>
      </w:pPr>
      <w:bookmarkStart w:id="51" w:name="_Toc469566217"/>
      <w:r w:rsidRPr="007D24B1">
        <w:rPr>
          <w:rFonts w:ascii="Meiryo" w:eastAsia="Meiryo" w:hAnsi="Meiryo"/>
          <w:lang w:val="ja-JP" w:bidi="ja-JP"/>
        </w:rPr>
        <w:t>サーバー ロール グループ - 検出</w:t>
      </w:r>
      <w:bookmarkEnd w:id="51"/>
    </w:p>
    <w:p w14:paraId="38973A8F"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サーバー ロール グループ検出</w:t>
      </w:r>
    </w:p>
    <w:p w14:paraId="1CAE584B"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このオブジェクト検出は、すべての SQL Server 2014 Analysis Services サーバー ロールをサーバー ロール グループに含めます。</w:t>
      </w:r>
    </w:p>
    <w:p w14:paraId="677DEEA4" w14:textId="77777777" w:rsidR="004A4BFC" w:rsidRPr="007D24B1" w:rsidRDefault="004A4BFC" w:rsidP="004A4BFC">
      <w:pPr>
        <w:spacing w:after="0" w:line="240" w:lineRule="auto"/>
        <w:rPr>
          <w:rFonts w:ascii="Meiryo" w:eastAsia="Meiryo" w:hAnsi="Meiryo"/>
        </w:rPr>
      </w:pPr>
    </w:p>
    <w:p w14:paraId="6538E8A9" w14:textId="77777777" w:rsidR="004A4BFC" w:rsidRPr="007D24B1" w:rsidRDefault="004A4BFC" w:rsidP="003E4816">
      <w:pPr>
        <w:pStyle w:val="Heading2"/>
        <w:rPr>
          <w:rFonts w:ascii="Meiryo" w:eastAsia="Meiryo" w:hAnsi="Meiryo"/>
        </w:rPr>
      </w:pPr>
      <w:bookmarkStart w:id="52" w:name="_Toc469566218"/>
      <w:r w:rsidRPr="007D24B1">
        <w:rPr>
          <w:rFonts w:ascii="Meiryo" w:eastAsia="Meiryo" w:hAnsi="Meiryo"/>
          <w:lang w:val="ja-JP" w:bidi="ja-JP"/>
        </w:rPr>
        <w:lastRenderedPageBreak/>
        <w:t>SQL Server アラート スコープ グループ</w:t>
      </w:r>
      <w:bookmarkEnd w:id="52"/>
    </w:p>
    <w:p w14:paraId="5342887D"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SQL Server 警告スコープ グループには、SQL Server のオブジェクトのうち、警告を生成する可能性のあるものが含まれます。</w:t>
      </w:r>
    </w:p>
    <w:p w14:paraId="3A7B0F3C" w14:textId="77777777" w:rsidR="004A4BFC" w:rsidRPr="007D24B1" w:rsidRDefault="004A4BFC" w:rsidP="003E4816">
      <w:pPr>
        <w:pStyle w:val="Heading3"/>
        <w:rPr>
          <w:rFonts w:ascii="Meiryo" w:eastAsia="Meiryo" w:hAnsi="Meiryo"/>
        </w:rPr>
      </w:pPr>
      <w:bookmarkStart w:id="53" w:name="_Toc469566219"/>
      <w:r w:rsidRPr="007D24B1">
        <w:rPr>
          <w:rFonts w:ascii="Meiryo" w:eastAsia="Meiryo" w:hAnsi="Meiryo"/>
          <w:lang w:val="ja-JP" w:bidi="ja-JP"/>
        </w:rPr>
        <w:t>SQL Server アラート スコープ グループ - 検出</w:t>
      </w:r>
      <w:bookmarkEnd w:id="53"/>
    </w:p>
    <w:p w14:paraId="1E0432E3"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スコープ グループ検出をアラート</w:t>
      </w:r>
    </w:p>
    <w:p w14:paraId="2220E9E3"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このオブジェクト検出は、警告スコープ グループにすべての SQL Server 2014 Analysis Services サーバー ロールを追加します。</w:t>
      </w:r>
    </w:p>
    <w:p w14:paraId="63B95E83" w14:textId="77777777" w:rsidR="004A4BFC" w:rsidRPr="007D24B1" w:rsidRDefault="004A4BFC" w:rsidP="004A4BFC">
      <w:pPr>
        <w:spacing w:after="0" w:line="240" w:lineRule="auto"/>
        <w:rPr>
          <w:rFonts w:ascii="Meiryo" w:eastAsia="Meiryo" w:hAnsi="Meiryo"/>
        </w:rPr>
      </w:pPr>
    </w:p>
    <w:p w14:paraId="596BB881" w14:textId="77777777" w:rsidR="004A4BFC" w:rsidRPr="007D24B1" w:rsidRDefault="004A4BFC" w:rsidP="003E4816">
      <w:pPr>
        <w:pStyle w:val="Heading2"/>
        <w:rPr>
          <w:rFonts w:ascii="Meiryo" w:eastAsia="Meiryo" w:hAnsi="Meiryo"/>
        </w:rPr>
      </w:pPr>
      <w:bookmarkStart w:id="54" w:name="_Toc469566220"/>
      <w:r w:rsidRPr="002D0947">
        <w:rPr>
          <w:rFonts w:ascii="Meiryo" w:eastAsia="Meiryo" w:hAnsi="Meiryo"/>
          <w:lang w:bidi="ja-JP"/>
        </w:rPr>
        <w:t xml:space="preserve">SQL Server Analysis Services </w:t>
      </w:r>
      <w:r w:rsidRPr="007D24B1">
        <w:rPr>
          <w:rFonts w:ascii="Meiryo" w:eastAsia="Meiryo" w:hAnsi="Meiryo"/>
          <w:lang w:val="ja-JP" w:bidi="ja-JP"/>
        </w:rPr>
        <w:t>警告スコープ</w:t>
      </w:r>
      <w:r w:rsidRPr="002D0947">
        <w:rPr>
          <w:rFonts w:ascii="Meiryo" w:eastAsia="Meiryo" w:hAnsi="Meiryo"/>
          <w:lang w:bidi="ja-JP"/>
        </w:rPr>
        <w:t xml:space="preserve"> </w:t>
      </w:r>
      <w:r w:rsidRPr="007D24B1">
        <w:rPr>
          <w:rFonts w:ascii="Meiryo" w:eastAsia="Meiryo" w:hAnsi="Meiryo"/>
          <w:lang w:val="ja-JP" w:bidi="ja-JP"/>
        </w:rPr>
        <w:t>グループ</w:t>
      </w:r>
      <w:bookmarkEnd w:id="54"/>
    </w:p>
    <w:p w14:paraId="149222CE" w14:textId="77777777" w:rsidR="004A4BFC" w:rsidRPr="007D24B1" w:rsidRDefault="004A4BFC" w:rsidP="004A4BFC">
      <w:pPr>
        <w:spacing w:after="0" w:line="240" w:lineRule="auto"/>
        <w:rPr>
          <w:rFonts w:ascii="Meiryo" w:eastAsia="Meiryo" w:hAnsi="Meiryo"/>
        </w:rPr>
      </w:pPr>
      <w:r w:rsidRPr="002D0947">
        <w:rPr>
          <w:rFonts w:ascii="Meiryo" w:eastAsia="Meiryo" w:hAnsi="Meiryo"/>
          <w:color w:val="000000"/>
          <w:lang w:bidi="ja-JP"/>
        </w:rPr>
        <w:t xml:space="preserve">SQL Server Analysis Services </w:t>
      </w:r>
      <w:r w:rsidRPr="007D24B1">
        <w:rPr>
          <w:rFonts w:ascii="Meiryo" w:eastAsia="Meiryo" w:hAnsi="Meiryo"/>
          <w:color w:val="000000"/>
          <w:lang w:val="ja-JP" w:bidi="ja-JP"/>
        </w:rPr>
        <w:t>警告スコープ</w:t>
      </w:r>
      <w:r w:rsidRPr="002D0947">
        <w:rPr>
          <w:rFonts w:ascii="Meiryo" w:eastAsia="Meiryo" w:hAnsi="Meiryo"/>
          <w:color w:val="000000"/>
          <w:lang w:bidi="ja-JP"/>
        </w:rPr>
        <w:t xml:space="preserve"> </w:t>
      </w:r>
      <w:r w:rsidRPr="007D24B1">
        <w:rPr>
          <w:rFonts w:ascii="Meiryo" w:eastAsia="Meiryo" w:hAnsi="Meiryo"/>
          <w:color w:val="000000"/>
          <w:lang w:val="ja-JP" w:bidi="ja-JP"/>
        </w:rPr>
        <w:t>グループには、</w:t>
      </w:r>
      <w:r w:rsidRPr="002D0947">
        <w:rPr>
          <w:rFonts w:ascii="Meiryo" w:eastAsia="Meiryo" w:hAnsi="Meiryo"/>
          <w:color w:val="000000"/>
          <w:lang w:bidi="ja-JP"/>
        </w:rPr>
        <w:t xml:space="preserve">SQL Server Analysis Services </w:t>
      </w:r>
      <w:r w:rsidRPr="007D24B1">
        <w:rPr>
          <w:rFonts w:ascii="Meiryo" w:eastAsia="Meiryo" w:hAnsi="Meiryo"/>
          <w:color w:val="000000"/>
          <w:lang w:val="ja-JP" w:bidi="ja-JP"/>
        </w:rPr>
        <w:t>のオブジェクトのうち警告を生成する可能性のあるものが含まれます。</w:t>
      </w:r>
    </w:p>
    <w:p w14:paraId="454DE891" w14:textId="77777777" w:rsidR="004A4BFC" w:rsidRPr="007D24B1" w:rsidRDefault="004A4BFC" w:rsidP="003E4816">
      <w:pPr>
        <w:pStyle w:val="Heading3"/>
        <w:rPr>
          <w:rFonts w:ascii="Meiryo" w:eastAsia="Meiryo" w:hAnsi="Meiryo"/>
        </w:rPr>
      </w:pPr>
      <w:bookmarkStart w:id="55" w:name="_Toc469566221"/>
      <w:r w:rsidRPr="002D0947">
        <w:rPr>
          <w:rFonts w:ascii="Meiryo" w:eastAsia="Meiryo" w:hAnsi="Meiryo"/>
          <w:lang w:bidi="ja-JP"/>
        </w:rPr>
        <w:t xml:space="preserve">SQL Server Analysis Services </w:t>
      </w:r>
      <w:r w:rsidRPr="007D24B1">
        <w:rPr>
          <w:rFonts w:ascii="Meiryo" w:eastAsia="Meiryo" w:hAnsi="Meiryo"/>
          <w:lang w:val="ja-JP" w:bidi="ja-JP"/>
        </w:rPr>
        <w:t>警告スコープ</w:t>
      </w:r>
      <w:r w:rsidRPr="002D0947">
        <w:rPr>
          <w:rFonts w:ascii="Meiryo" w:eastAsia="Meiryo" w:hAnsi="Meiryo"/>
          <w:lang w:bidi="ja-JP"/>
        </w:rPr>
        <w:t xml:space="preserve"> </w:t>
      </w:r>
      <w:r w:rsidRPr="007D24B1">
        <w:rPr>
          <w:rFonts w:ascii="Meiryo" w:eastAsia="Meiryo" w:hAnsi="Meiryo"/>
          <w:lang w:val="ja-JP" w:bidi="ja-JP"/>
        </w:rPr>
        <w:t>グループ</w:t>
      </w:r>
      <w:r w:rsidRPr="002D0947">
        <w:rPr>
          <w:rFonts w:ascii="Meiryo" w:eastAsia="Meiryo" w:hAnsi="Meiryo"/>
          <w:lang w:bidi="ja-JP"/>
        </w:rPr>
        <w:t xml:space="preserve"> - </w:t>
      </w:r>
      <w:r w:rsidRPr="007D24B1">
        <w:rPr>
          <w:rFonts w:ascii="Meiryo" w:eastAsia="Meiryo" w:hAnsi="Meiryo"/>
          <w:lang w:val="ja-JP" w:bidi="ja-JP"/>
        </w:rPr>
        <w:t>検出</w:t>
      </w:r>
      <w:bookmarkEnd w:id="55"/>
    </w:p>
    <w:p w14:paraId="58DFD133" w14:textId="77777777" w:rsidR="004A4BFC" w:rsidRPr="007D24B1" w:rsidRDefault="004A4BFC" w:rsidP="004A4BFC">
      <w:pPr>
        <w:spacing w:after="0" w:line="240" w:lineRule="auto"/>
        <w:rPr>
          <w:rFonts w:ascii="Meiryo" w:eastAsia="Meiryo" w:hAnsi="Meiryo"/>
          <w:color w:val="5B9BD5" w:themeColor="accent1"/>
        </w:rPr>
      </w:pPr>
      <w:r w:rsidRPr="002D0947">
        <w:rPr>
          <w:rFonts w:ascii="Meiryo" w:eastAsia="Meiryo" w:hAnsi="Meiryo"/>
          <w:b/>
          <w:color w:val="5B9BD5" w:themeColor="accent1"/>
          <w:lang w:bidi="ja-JP"/>
        </w:rPr>
        <w:t xml:space="preserve">SSAS 2014: </w:t>
      </w:r>
      <w:r w:rsidRPr="007D24B1">
        <w:rPr>
          <w:rFonts w:ascii="Meiryo" w:eastAsia="Meiryo" w:hAnsi="Meiryo"/>
          <w:b/>
          <w:color w:val="5B9BD5" w:themeColor="accent1"/>
          <w:lang w:val="ja-JP" w:bidi="ja-JP"/>
        </w:rPr>
        <w:t>スコープ</w:t>
      </w:r>
      <w:r w:rsidRPr="002D0947">
        <w:rPr>
          <w:rFonts w:ascii="Meiryo" w:eastAsia="Meiryo" w:hAnsi="Meiryo"/>
          <w:b/>
          <w:color w:val="5B9BD5" w:themeColor="accent1"/>
          <w:lang w:bidi="ja-JP"/>
        </w:rPr>
        <w:t xml:space="preserve"> </w:t>
      </w:r>
      <w:r w:rsidRPr="007D24B1">
        <w:rPr>
          <w:rFonts w:ascii="Meiryo" w:eastAsia="Meiryo" w:hAnsi="Meiryo"/>
          <w:b/>
          <w:color w:val="5B9BD5" w:themeColor="accent1"/>
          <w:lang w:val="ja-JP" w:bidi="ja-JP"/>
        </w:rPr>
        <w:t>グループ検出をアラート</w:t>
      </w:r>
    </w:p>
    <w:p w14:paraId="1D697928"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このオブジェクト検出は、警告スコープ グループにすべての SQL Server 2014 Analysis Services サーバー ロールを追加します。</w:t>
      </w:r>
    </w:p>
    <w:p w14:paraId="7259AF06" w14:textId="77777777" w:rsidR="004A4BFC" w:rsidRPr="007D24B1" w:rsidRDefault="004A4BFC" w:rsidP="004A4BFC">
      <w:pPr>
        <w:spacing w:after="0" w:line="240" w:lineRule="auto"/>
        <w:rPr>
          <w:rFonts w:ascii="Meiryo" w:eastAsia="Meiryo" w:hAnsi="Meiryo"/>
        </w:rPr>
      </w:pPr>
    </w:p>
    <w:p w14:paraId="759C5B8F" w14:textId="77777777" w:rsidR="004A4BFC" w:rsidRPr="007D24B1" w:rsidRDefault="004A4BFC" w:rsidP="003E4816">
      <w:pPr>
        <w:pStyle w:val="Heading2"/>
        <w:rPr>
          <w:rFonts w:ascii="Meiryo" w:eastAsia="Meiryo" w:hAnsi="Meiryo"/>
        </w:rPr>
      </w:pPr>
      <w:bookmarkStart w:id="56" w:name="_Toc469566222"/>
      <w:r w:rsidRPr="007D24B1">
        <w:rPr>
          <w:rFonts w:ascii="Meiryo" w:eastAsia="Meiryo" w:hAnsi="Meiryo"/>
          <w:lang w:val="ja-JP" w:bidi="ja-JP"/>
        </w:rPr>
        <w:t>SQL Server コンピューター</w:t>
      </w:r>
      <w:bookmarkEnd w:id="56"/>
    </w:p>
    <w:p w14:paraId="0A7169D3"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このグループには、Microsoft SQL Server のコンポーネントが実行されているすべての Windows コンピューターが含まれます</w:t>
      </w:r>
    </w:p>
    <w:p w14:paraId="3BF57448" w14:textId="77777777" w:rsidR="004A4BFC" w:rsidRPr="007D24B1" w:rsidRDefault="004A4BFC" w:rsidP="003E4816">
      <w:pPr>
        <w:pStyle w:val="Heading3"/>
        <w:rPr>
          <w:rFonts w:ascii="Meiryo" w:eastAsia="Meiryo" w:hAnsi="Meiryo"/>
        </w:rPr>
      </w:pPr>
      <w:bookmarkStart w:id="57" w:name="_Toc469566223"/>
      <w:r w:rsidRPr="007D24B1">
        <w:rPr>
          <w:rFonts w:ascii="Meiryo" w:eastAsia="Meiryo" w:hAnsi="Meiryo"/>
          <w:lang w:val="ja-JP" w:bidi="ja-JP"/>
        </w:rPr>
        <w:lastRenderedPageBreak/>
        <w:t>SQL Server コンピューター - 検出</w:t>
      </w:r>
      <w:bookmarkEnd w:id="57"/>
    </w:p>
    <w:p w14:paraId="527AC393"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SQL Server コンピューター グループのメンバーシップの検出</w:t>
      </w:r>
    </w:p>
    <w:p w14:paraId="4AADBAF0"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SQL Server 2014 Analysis Services を実行するすべてのコンピューターをコンピューター グループに含めます。</w:t>
      </w:r>
    </w:p>
    <w:p w14:paraId="05E96F8B" w14:textId="77777777" w:rsidR="004A4BFC" w:rsidRPr="007D24B1" w:rsidRDefault="004A4BFC" w:rsidP="004A4BFC">
      <w:pPr>
        <w:spacing w:after="0" w:line="240" w:lineRule="auto"/>
        <w:rPr>
          <w:rFonts w:ascii="Meiryo" w:eastAsia="Meiryo" w:hAnsi="Meiryo"/>
        </w:rPr>
      </w:pPr>
    </w:p>
    <w:p w14:paraId="6768DF9E" w14:textId="77777777" w:rsidR="004A4BFC" w:rsidRPr="007D24B1" w:rsidRDefault="004A4BFC" w:rsidP="003E4816">
      <w:pPr>
        <w:pStyle w:val="Heading2"/>
        <w:rPr>
          <w:rFonts w:ascii="Meiryo" w:eastAsia="Meiryo" w:hAnsi="Meiryo"/>
        </w:rPr>
      </w:pPr>
      <w:bookmarkStart w:id="58" w:name="_Toc469566224"/>
      <w:r w:rsidRPr="007D24B1">
        <w:rPr>
          <w:rFonts w:ascii="Meiryo" w:eastAsia="Meiryo" w:hAnsi="Meiryo"/>
          <w:lang w:val="ja-JP" w:bidi="ja-JP"/>
        </w:rPr>
        <w:t>SSAS 2014 イベント ログ コレクション ターゲット</w:t>
      </w:r>
      <w:bookmarkEnd w:id="58"/>
    </w:p>
    <w:p w14:paraId="3D578C1C"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このオブジェクトは、SSAS 2014 コンポーネントを含むコンピューターのイベント ログからエラーを収集するために使用されます。</w:t>
      </w:r>
    </w:p>
    <w:p w14:paraId="62A6F499" w14:textId="77777777" w:rsidR="004A4BFC" w:rsidRPr="007D24B1" w:rsidRDefault="004A4BFC" w:rsidP="003E4816">
      <w:pPr>
        <w:pStyle w:val="Heading3"/>
        <w:rPr>
          <w:rFonts w:ascii="Meiryo" w:eastAsia="Meiryo" w:hAnsi="Meiryo"/>
        </w:rPr>
      </w:pPr>
      <w:bookmarkStart w:id="59" w:name="_Toc469566225"/>
      <w:r w:rsidRPr="007D24B1">
        <w:rPr>
          <w:rFonts w:ascii="Meiryo" w:eastAsia="Meiryo" w:hAnsi="Meiryo"/>
          <w:lang w:val="ja-JP" w:bidi="ja-JP"/>
        </w:rPr>
        <w:t>SSAS 2014 イベント ログ コレクション ターゲット - 検出</w:t>
      </w:r>
      <w:bookmarkEnd w:id="59"/>
    </w:p>
    <w:p w14:paraId="3A027709"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イベント ログ コレクション ターゲット検出</w:t>
      </w:r>
    </w:p>
    <w:p w14:paraId="0B9D6BDD" w14:textId="4A4251BD"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この検出ルールにより、</w:t>
      </w:r>
      <w:r w:rsidRPr="002D0947">
        <w:rPr>
          <w:rFonts w:ascii="Meiryo" w:eastAsia="Meiryo" w:hAnsi="Meiryo"/>
          <w:color w:val="000000"/>
          <w:lang w:bidi="ja-JP"/>
        </w:rPr>
        <w:t xml:space="preserve">Microsoft SQL Server 2014 Analysis Services </w:t>
      </w:r>
      <w:r w:rsidRPr="007D24B1">
        <w:rPr>
          <w:rFonts w:ascii="Meiryo" w:eastAsia="Meiryo" w:hAnsi="Meiryo"/>
          <w:color w:val="000000"/>
          <w:lang w:val="ja-JP" w:bidi="ja-JP"/>
        </w:rPr>
        <w:t>のイベント</w:t>
      </w:r>
      <w:r w:rsidRPr="002D0947">
        <w:rPr>
          <w:rFonts w:ascii="Meiryo" w:eastAsia="Meiryo" w:hAnsi="Meiryo"/>
          <w:color w:val="000000"/>
          <w:lang w:bidi="ja-JP"/>
        </w:rPr>
        <w:t xml:space="preserve"> </w:t>
      </w:r>
      <w:r w:rsidRPr="007D24B1">
        <w:rPr>
          <w:rFonts w:ascii="Meiryo" w:eastAsia="Meiryo" w:hAnsi="Meiryo"/>
          <w:color w:val="000000"/>
          <w:lang w:val="ja-JP" w:bidi="ja-JP"/>
        </w:rPr>
        <w:t>ログ</w:t>
      </w:r>
      <w:r w:rsidRPr="002D0947">
        <w:rPr>
          <w:rFonts w:ascii="Meiryo" w:eastAsia="Meiryo" w:hAnsi="Meiryo"/>
          <w:color w:val="000000"/>
          <w:lang w:bidi="ja-JP"/>
        </w:rPr>
        <w:t xml:space="preserve"> </w:t>
      </w:r>
      <w:r w:rsidRPr="007D24B1">
        <w:rPr>
          <w:rFonts w:ascii="Meiryo" w:eastAsia="Meiryo" w:hAnsi="Meiryo"/>
          <w:color w:val="000000"/>
          <w:lang w:val="ja-JP" w:bidi="ja-JP"/>
        </w:rPr>
        <w:t>コレクション</w:t>
      </w:r>
      <w:r w:rsidRPr="002D0947">
        <w:rPr>
          <w:rFonts w:ascii="Meiryo" w:eastAsia="Meiryo" w:hAnsi="Meiryo"/>
          <w:color w:val="000000"/>
          <w:lang w:bidi="ja-JP"/>
        </w:rPr>
        <w:t xml:space="preserve"> </w:t>
      </w:r>
      <w:r w:rsidRPr="007D24B1">
        <w:rPr>
          <w:rFonts w:ascii="Meiryo" w:eastAsia="Meiryo" w:hAnsi="Meiryo"/>
          <w:color w:val="000000"/>
          <w:lang w:val="ja-JP" w:bidi="ja-JP"/>
        </w:rPr>
        <w:t>ターゲットを検出します。このオブジェクトは、SSAS 2014 コンポーネントを含むコンピューターのイベント ログからモジュール エラー を収集するために使用されます。</w:t>
      </w:r>
    </w:p>
    <w:tbl>
      <w:tblPr>
        <w:tblW w:w="0" w:type="auto"/>
        <w:tblCellMar>
          <w:left w:w="0" w:type="dxa"/>
          <w:right w:w="0" w:type="dxa"/>
        </w:tblCellMar>
        <w:tblLook w:val="04A0" w:firstRow="1" w:lastRow="0" w:firstColumn="1" w:lastColumn="0" w:noHBand="0" w:noVBand="1"/>
      </w:tblPr>
      <w:tblGrid>
        <w:gridCol w:w="44"/>
        <w:gridCol w:w="8477"/>
        <w:gridCol w:w="119"/>
      </w:tblGrid>
      <w:tr w:rsidR="004A4BFC" w:rsidRPr="007D24B1" w14:paraId="1DCF3AA4" w14:textId="77777777" w:rsidTr="00B42A8D">
        <w:trPr>
          <w:trHeight w:val="54"/>
        </w:trPr>
        <w:tc>
          <w:tcPr>
            <w:tcW w:w="54" w:type="dxa"/>
          </w:tcPr>
          <w:p w14:paraId="313FBDBA"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55E4423"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C68DC11"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7F1240B" w14:textId="77777777" w:rsidTr="00B42A8D">
        <w:tc>
          <w:tcPr>
            <w:tcW w:w="54" w:type="dxa"/>
          </w:tcPr>
          <w:p w14:paraId="32095D7A"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7"/>
              <w:gridCol w:w="2786"/>
              <w:gridCol w:w="2876"/>
            </w:tblGrid>
            <w:tr w:rsidR="004A4BFC" w:rsidRPr="007D24B1" w14:paraId="3C9C47E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C53D82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97366B"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0F64D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14EF2CC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7F1A9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C2377"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597BC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はい</w:t>
                  </w:r>
                </w:p>
              </w:tc>
            </w:tr>
            <w:tr w:rsidR="004A4BFC" w:rsidRPr="007D24B1" w14:paraId="34C94DE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695CF2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秒単位による頻度</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398EA5"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222A9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14400</w:t>
                  </w:r>
                </w:p>
              </w:tc>
            </w:tr>
          </w:tbl>
          <w:p w14:paraId="29BE8FB4" w14:textId="77777777" w:rsidR="004A4BFC" w:rsidRPr="007D24B1" w:rsidRDefault="004A4BFC" w:rsidP="00B42A8D">
            <w:pPr>
              <w:spacing w:after="0" w:line="240" w:lineRule="auto"/>
              <w:rPr>
                <w:rFonts w:ascii="Meiryo" w:eastAsia="Meiryo" w:hAnsi="Meiryo"/>
              </w:rPr>
            </w:pPr>
          </w:p>
        </w:tc>
        <w:tc>
          <w:tcPr>
            <w:tcW w:w="149" w:type="dxa"/>
          </w:tcPr>
          <w:p w14:paraId="0E9BBEBD"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84DAAFC" w14:textId="77777777" w:rsidTr="00B42A8D">
        <w:trPr>
          <w:trHeight w:val="80"/>
        </w:trPr>
        <w:tc>
          <w:tcPr>
            <w:tcW w:w="54" w:type="dxa"/>
          </w:tcPr>
          <w:p w14:paraId="49006322"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EE7DE7A"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04EC0F8" w14:textId="77777777" w:rsidR="004A4BFC" w:rsidRPr="007D24B1" w:rsidRDefault="004A4BFC" w:rsidP="00B42A8D">
            <w:pPr>
              <w:pStyle w:val="EmptyCellLayoutStyle"/>
              <w:spacing w:after="0" w:line="240" w:lineRule="auto"/>
              <w:rPr>
                <w:rFonts w:ascii="Meiryo" w:eastAsia="Meiryo" w:hAnsi="Meiryo"/>
              </w:rPr>
            </w:pPr>
          </w:p>
        </w:tc>
      </w:tr>
    </w:tbl>
    <w:p w14:paraId="16A54490" w14:textId="77777777" w:rsidR="004A4BFC" w:rsidRPr="007D24B1" w:rsidRDefault="004A4BFC" w:rsidP="004A4BFC">
      <w:pPr>
        <w:spacing w:after="0" w:line="240" w:lineRule="auto"/>
        <w:rPr>
          <w:rFonts w:ascii="Meiryo" w:eastAsia="Meiryo" w:hAnsi="Meiryo"/>
        </w:rPr>
      </w:pPr>
    </w:p>
    <w:p w14:paraId="5D4418EF" w14:textId="77777777" w:rsidR="004A4BFC" w:rsidRPr="007D24B1" w:rsidRDefault="004A4BFC" w:rsidP="003E4816">
      <w:pPr>
        <w:pStyle w:val="Heading3"/>
        <w:rPr>
          <w:rFonts w:ascii="Meiryo" w:eastAsia="Meiryo" w:hAnsi="Meiryo"/>
        </w:rPr>
      </w:pPr>
      <w:bookmarkStart w:id="60" w:name="_Toc469566226"/>
      <w:r w:rsidRPr="007D24B1">
        <w:rPr>
          <w:rFonts w:ascii="Meiryo" w:eastAsia="Meiryo" w:hAnsi="Meiryo"/>
          <w:lang w:val="ja-JP" w:bidi="ja-JP"/>
        </w:rPr>
        <w:t>SSAS 2014 イベント ログ コレクション ターゲット - ルール (警告)</w:t>
      </w:r>
      <w:bookmarkEnd w:id="60"/>
    </w:p>
    <w:p w14:paraId="187D73C0"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MP マネージ モジュールの実行中にエラーが発生しました</w:t>
      </w:r>
    </w:p>
    <w:p w14:paraId="1FCE47F2"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lastRenderedPageBreak/>
        <w:t>ルールはイベント ログを監視し、SSAS 2014 管理パックによって送信されるエラー イベントの発生を監視します。ワークフローのいずれか (検出、ルール、または監視) が失敗すると、イベントがログに記録されて重要な警告が報告されます。</w:t>
      </w:r>
    </w:p>
    <w:tbl>
      <w:tblPr>
        <w:tblW w:w="0" w:type="auto"/>
        <w:tblCellMar>
          <w:left w:w="0" w:type="dxa"/>
          <w:right w:w="0" w:type="dxa"/>
        </w:tblCellMar>
        <w:tblLook w:val="04A0" w:firstRow="1" w:lastRow="0" w:firstColumn="1" w:lastColumn="0" w:noHBand="0" w:noVBand="1"/>
      </w:tblPr>
      <w:tblGrid>
        <w:gridCol w:w="44"/>
        <w:gridCol w:w="8478"/>
        <w:gridCol w:w="118"/>
      </w:tblGrid>
      <w:tr w:rsidR="004A4BFC" w:rsidRPr="007D24B1" w14:paraId="5284BB21" w14:textId="77777777" w:rsidTr="00B42A8D">
        <w:trPr>
          <w:trHeight w:val="54"/>
        </w:trPr>
        <w:tc>
          <w:tcPr>
            <w:tcW w:w="54" w:type="dxa"/>
          </w:tcPr>
          <w:p w14:paraId="47AAD56C"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FCA6726"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2E4119F"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F0B5011" w14:textId="77777777" w:rsidTr="00B42A8D">
        <w:tc>
          <w:tcPr>
            <w:tcW w:w="54" w:type="dxa"/>
          </w:tcPr>
          <w:p w14:paraId="490BCDEF"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914"/>
              <w:gridCol w:w="2768"/>
              <w:gridCol w:w="2768"/>
            </w:tblGrid>
            <w:tr w:rsidR="004A4BFC" w:rsidRPr="007D24B1" w14:paraId="39C9A8D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E827B5"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483B72"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31D6573"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84B0A4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60406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93EE55"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2B2C3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7304776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5FB4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163A3F"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5601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5F1DFBC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649F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[Priority]</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1748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4F73E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w:t>
                  </w:r>
                </w:p>
              </w:tc>
            </w:tr>
            <w:tr w:rsidR="004A4BFC" w:rsidRPr="007D24B1" w14:paraId="36D57D3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C509DC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C142F1"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31F01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w:t>
                  </w:r>
                </w:p>
              </w:tc>
            </w:tr>
          </w:tbl>
          <w:p w14:paraId="3730E040" w14:textId="77777777" w:rsidR="004A4BFC" w:rsidRPr="007D24B1" w:rsidRDefault="004A4BFC" w:rsidP="00B42A8D">
            <w:pPr>
              <w:spacing w:after="0" w:line="240" w:lineRule="auto"/>
              <w:rPr>
                <w:rFonts w:ascii="Meiryo" w:eastAsia="Meiryo" w:hAnsi="Meiryo"/>
              </w:rPr>
            </w:pPr>
          </w:p>
        </w:tc>
        <w:tc>
          <w:tcPr>
            <w:tcW w:w="149" w:type="dxa"/>
          </w:tcPr>
          <w:p w14:paraId="6917BF1B"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AB8BF64" w14:textId="77777777" w:rsidTr="00B42A8D">
        <w:trPr>
          <w:trHeight w:val="80"/>
        </w:trPr>
        <w:tc>
          <w:tcPr>
            <w:tcW w:w="54" w:type="dxa"/>
          </w:tcPr>
          <w:p w14:paraId="000B6D2D"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1681862"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17C5AEB" w14:textId="77777777" w:rsidR="004A4BFC" w:rsidRPr="007D24B1" w:rsidRDefault="004A4BFC" w:rsidP="00B42A8D">
            <w:pPr>
              <w:pStyle w:val="EmptyCellLayoutStyle"/>
              <w:spacing w:after="0" w:line="240" w:lineRule="auto"/>
              <w:rPr>
                <w:rFonts w:ascii="Meiryo" w:eastAsia="Meiryo" w:hAnsi="Meiryo"/>
              </w:rPr>
            </w:pPr>
          </w:p>
        </w:tc>
      </w:tr>
    </w:tbl>
    <w:p w14:paraId="5C9326E2" w14:textId="77777777" w:rsidR="004A4BFC" w:rsidRPr="007D24B1" w:rsidRDefault="004A4BFC" w:rsidP="004A4BFC">
      <w:pPr>
        <w:spacing w:after="0" w:line="240" w:lineRule="auto"/>
        <w:rPr>
          <w:rFonts w:ascii="Meiryo" w:eastAsia="Meiryo" w:hAnsi="Meiryo"/>
        </w:rPr>
      </w:pPr>
    </w:p>
    <w:p w14:paraId="144797DA" w14:textId="77777777" w:rsidR="004A4BFC" w:rsidRPr="007D24B1" w:rsidRDefault="004A4BFC" w:rsidP="003E4816">
      <w:pPr>
        <w:pStyle w:val="Heading2"/>
        <w:rPr>
          <w:rFonts w:ascii="Meiryo" w:eastAsia="Meiryo" w:hAnsi="Meiryo"/>
        </w:rPr>
      </w:pPr>
      <w:bookmarkStart w:id="61" w:name="_Toc469566227"/>
      <w:r w:rsidRPr="007D24B1">
        <w:rPr>
          <w:rFonts w:ascii="Meiryo" w:eastAsia="Meiryo" w:hAnsi="Meiryo"/>
          <w:lang w:val="ja-JP" w:bidi="ja-JP"/>
        </w:rPr>
        <w:t>SSAS 2014 インスタンス</w:t>
      </w:r>
      <w:bookmarkEnd w:id="61"/>
    </w:p>
    <w:p w14:paraId="19994151"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Microsoft SQL Server 2014 Analysis Services のインストール</w:t>
      </w:r>
    </w:p>
    <w:p w14:paraId="276B7FF8" w14:textId="77777777" w:rsidR="004A4BFC" w:rsidRPr="007D24B1" w:rsidRDefault="004A4BFC" w:rsidP="003E4816">
      <w:pPr>
        <w:pStyle w:val="Heading3"/>
        <w:rPr>
          <w:rFonts w:ascii="Meiryo" w:eastAsia="Meiryo" w:hAnsi="Meiryo"/>
        </w:rPr>
      </w:pPr>
      <w:bookmarkStart w:id="62" w:name="_Toc469566228"/>
      <w:r w:rsidRPr="007D24B1">
        <w:rPr>
          <w:rFonts w:ascii="Meiryo" w:eastAsia="Meiryo" w:hAnsi="Meiryo"/>
          <w:lang w:val="ja-JP" w:bidi="ja-JP"/>
        </w:rPr>
        <w:t>SSAS 2014 インスタンス - ユニット モニター</w:t>
      </w:r>
      <w:bookmarkEnd w:id="62"/>
    </w:p>
    <w:p w14:paraId="621901C4"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CPU 使用率 (%)</w:t>
      </w:r>
    </w:p>
    <w:p w14:paraId="7465B0A4" w14:textId="6D468C29"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このモニターは、SSAS プロセスによる CPU 使用率がしきい値を超えるとアラートを生成します。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74D62C6E" w14:textId="77777777" w:rsidTr="00B42A8D">
        <w:trPr>
          <w:trHeight w:val="54"/>
        </w:trPr>
        <w:tc>
          <w:tcPr>
            <w:tcW w:w="54" w:type="dxa"/>
          </w:tcPr>
          <w:p w14:paraId="7C3667C1"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E3751C5"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B48D9B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0F3F8D3" w14:textId="77777777" w:rsidTr="00B42A8D">
        <w:tc>
          <w:tcPr>
            <w:tcW w:w="54" w:type="dxa"/>
          </w:tcPr>
          <w:p w14:paraId="57737311"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1"/>
              <w:gridCol w:w="2812"/>
            </w:tblGrid>
            <w:tr w:rsidR="004A4BFC" w:rsidRPr="007D24B1" w14:paraId="45C5811A"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123DC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D9A72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1EE808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7CEBAFC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F695E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2192F"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ECFE7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7746B5E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C3C30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1CE97D"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6181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42F8FEA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CEAF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8F8276" w14:textId="467BEC31"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このモニターは、SSAS プロセスによる CPU 使用率がしきい値より高い場合にアラートを生成します。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8CDCA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95</w:t>
                  </w:r>
                </w:p>
              </w:tc>
            </w:tr>
            <w:tr w:rsidR="004A4BFC" w:rsidRPr="007D24B1" w14:paraId="30E5903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4F2C2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5DD74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192D2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3C13FB4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D9D15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41B8A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測定値が何回しきい値に違反すると状態変更が生じるかを示します。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55867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4</w:t>
                  </w:r>
                </w:p>
              </w:tc>
            </w:tr>
            <w:tr w:rsidR="004A4BFC" w:rsidRPr="007D24B1" w14:paraId="6FBCA7D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9C15F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41EB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A4458" w14:textId="77777777" w:rsidR="004A4BFC" w:rsidRPr="007D24B1" w:rsidRDefault="004A4BFC" w:rsidP="00B42A8D">
                  <w:pPr>
                    <w:spacing w:after="0" w:line="240" w:lineRule="auto"/>
                    <w:rPr>
                      <w:rFonts w:ascii="Meiryo" w:eastAsia="Meiryo" w:hAnsi="Meiryo"/>
                    </w:rPr>
                  </w:pPr>
                </w:p>
              </w:tc>
            </w:tr>
            <w:tr w:rsidR="004A4BFC" w:rsidRPr="007D24B1" w14:paraId="2B59787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8045C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01358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6EBD1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226F6E42" w14:textId="77777777" w:rsidR="004A4BFC" w:rsidRPr="007D24B1" w:rsidRDefault="004A4BFC" w:rsidP="00B42A8D">
            <w:pPr>
              <w:spacing w:after="0" w:line="240" w:lineRule="auto"/>
              <w:rPr>
                <w:rFonts w:ascii="Meiryo" w:eastAsia="Meiryo" w:hAnsi="Meiryo"/>
              </w:rPr>
            </w:pPr>
          </w:p>
        </w:tc>
        <w:tc>
          <w:tcPr>
            <w:tcW w:w="149" w:type="dxa"/>
          </w:tcPr>
          <w:p w14:paraId="27E5AB93"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A2E29C9" w14:textId="77777777" w:rsidTr="00B42A8D">
        <w:trPr>
          <w:trHeight w:val="80"/>
        </w:trPr>
        <w:tc>
          <w:tcPr>
            <w:tcW w:w="54" w:type="dxa"/>
          </w:tcPr>
          <w:p w14:paraId="1A9D8900"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89D906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FB8A8BD" w14:textId="77777777" w:rsidR="004A4BFC" w:rsidRPr="007D24B1" w:rsidRDefault="004A4BFC" w:rsidP="00B42A8D">
            <w:pPr>
              <w:pStyle w:val="EmptyCellLayoutStyle"/>
              <w:spacing w:after="0" w:line="240" w:lineRule="auto"/>
              <w:rPr>
                <w:rFonts w:ascii="Meiryo" w:eastAsia="Meiryo" w:hAnsi="Meiryo"/>
              </w:rPr>
            </w:pPr>
          </w:p>
        </w:tc>
      </w:tr>
    </w:tbl>
    <w:p w14:paraId="4805D6AA" w14:textId="77777777" w:rsidR="004A4BFC" w:rsidRPr="007D24B1" w:rsidRDefault="004A4BFC" w:rsidP="004A4BFC">
      <w:pPr>
        <w:spacing w:after="0" w:line="240" w:lineRule="auto"/>
        <w:rPr>
          <w:rFonts w:ascii="Meiryo" w:eastAsia="Meiryo" w:hAnsi="Meiryo"/>
        </w:rPr>
      </w:pPr>
    </w:p>
    <w:p w14:paraId="23091F03"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サーバーのメモリ使用量</w:t>
      </w:r>
    </w:p>
    <w:p w14:paraId="2FF7751B"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モニターは、サーバー上で Analysis Services プロセス以外のプロセスが使用しているメモリ量を監視し、Analysis Services で 合計メモリ制限が常に使用できるようにします。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642C63E6" w14:textId="77777777" w:rsidTr="00B42A8D">
        <w:trPr>
          <w:trHeight w:val="54"/>
        </w:trPr>
        <w:tc>
          <w:tcPr>
            <w:tcW w:w="54" w:type="dxa"/>
          </w:tcPr>
          <w:p w14:paraId="43545D6E"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6912FE3"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AE6D2A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8348231" w14:textId="77777777" w:rsidTr="00B42A8D">
        <w:tc>
          <w:tcPr>
            <w:tcW w:w="54" w:type="dxa"/>
          </w:tcPr>
          <w:p w14:paraId="16016BD6"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1"/>
              <w:gridCol w:w="2812"/>
            </w:tblGrid>
            <w:tr w:rsidR="004A4BFC" w:rsidRPr="007D24B1" w14:paraId="11CEF9B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92BF3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BD9B75"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01BD7B"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43B01A5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4DC54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95332A"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8C95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4E1D91A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EE72D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B94F2B"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1EF80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13C5B65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69E2E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33727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正常性状態は、予約されていない空き領域 (%) 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B2D4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5</w:t>
                  </w:r>
                </w:p>
              </w:tc>
            </w:tr>
            <w:tr w:rsidR="004A4BFC" w:rsidRPr="007D24B1" w14:paraId="1BB2CAC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F2145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03C99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97A3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5D1D20D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1A07B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5CB2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F2CF8" w14:textId="77777777" w:rsidR="004A4BFC" w:rsidRPr="007D24B1" w:rsidRDefault="004A4BFC" w:rsidP="00B42A8D">
                  <w:pPr>
                    <w:spacing w:after="0" w:line="240" w:lineRule="auto"/>
                    <w:rPr>
                      <w:rFonts w:ascii="Meiryo" w:eastAsia="Meiryo" w:hAnsi="Meiryo"/>
                    </w:rPr>
                  </w:pPr>
                </w:p>
              </w:tc>
            </w:tr>
            <w:tr w:rsidR="004A4BFC" w:rsidRPr="007D24B1" w14:paraId="11C45D3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12CD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A3484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18501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3DBDCCD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38D3E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027403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正常性状態は、予約されていない空き領域 (%) 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D6F69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10</w:t>
                  </w:r>
                </w:p>
              </w:tc>
            </w:tr>
          </w:tbl>
          <w:p w14:paraId="3567A4AD" w14:textId="77777777" w:rsidR="004A4BFC" w:rsidRPr="007D24B1" w:rsidRDefault="004A4BFC" w:rsidP="00B42A8D">
            <w:pPr>
              <w:spacing w:after="0" w:line="240" w:lineRule="auto"/>
              <w:rPr>
                <w:rFonts w:ascii="Meiryo" w:eastAsia="Meiryo" w:hAnsi="Meiryo"/>
              </w:rPr>
            </w:pPr>
          </w:p>
        </w:tc>
        <w:tc>
          <w:tcPr>
            <w:tcW w:w="149" w:type="dxa"/>
          </w:tcPr>
          <w:p w14:paraId="64255B82"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28F09E9" w14:textId="77777777" w:rsidTr="00B42A8D">
        <w:trPr>
          <w:trHeight w:val="80"/>
        </w:trPr>
        <w:tc>
          <w:tcPr>
            <w:tcW w:w="54" w:type="dxa"/>
          </w:tcPr>
          <w:p w14:paraId="61733DDB"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D18F345"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1396971" w14:textId="77777777" w:rsidR="004A4BFC" w:rsidRPr="007D24B1" w:rsidRDefault="004A4BFC" w:rsidP="00B42A8D">
            <w:pPr>
              <w:pStyle w:val="EmptyCellLayoutStyle"/>
              <w:spacing w:after="0" w:line="240" w:lineRule="auto"/>
              <w:rPr>
                <w:rFonts w:ascii="Meiryo" w:eastAsia="Meiryo" w:hAnsi="Meiryo"/>
              </w:rPr>
            </w:pPr>
          </w:p>
        </w:tc>
      </w:tr>
    </w:tbl>
    <w:p w14:paraId="747C2521" w14:textId="77777777" w:rsidR="004A4BFC" w:rsidRPr="007D24B1" w:rsidRDefault="004A4BFC" w:rsidP="004A4BFC">
      <w:pPr>
        <w:spacing w:after="0" w:line="240" w:lineRule="auto"/>
        <w:rPr>
          <w:rFonts w:ascii="Meiryo" w:eastAsia="Meiryo" w:hAnsi="Meiryo"/>
        </w:rPr>
      </w:pPr>
    </w:p>
    <w:p w14:paraId="59A95BFF"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既定ストレージの空き領域</w:t>
      </w:r>
    </w:p>
    <w:p w14:paraId="513B2CF6"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このモニターは、既定のインスタンスのストレージで使用可能な空き領域が警告しきい値設定を下回ると警告を報告します。空き領域は、既定のストレージ フォルダー (データ ディレクトリ) の推定サイズとディスクの空き領域の合計に対するパーセンテージとして示されます。このモニターは、使用可能な領域が重大なしきい値を下回ると、重要なアラートを報告します。このモニターでは、データベース ストレージ フォルダー (データ ディレクトリ) 以外のフォルダーにあるパーティションは考慮対象外です。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009A85B9" w14:textId="77777777" w:rsidTr="00B42A8D">
        <w:trPr>
          <w:trHeight w:val="54"/>
        </w:trPr>
        <w:tc>
          <w:tcPr>
            <w:tcW w:w="54" w:type="dxa"/>
          </w:tcPr>
          <w:p w14:paraId="6638C5B6"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B05C9F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8228D7C"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2EFCA52" w14:textId="77777777" w:rsidTr="00B42A8D">
        <w:tc>
          <w:tcPr>
            <w:tcW w:w="54" w:type="dxa"/>
          </w:tcPr>
          <w:p w14:paraId="4308BC1C"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1"/>
              <w:gridCol w:w="2812"/>
            </w:tblGrid>
            <w:tr w:rsidR="004A4BFC" w:rsidRPr="007D24B1" w14:paraId="310C3218"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2556F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860A0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13BDFF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934B55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EA860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23B28D"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858B1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1790D44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1E6E6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7D3E8E"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593B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0D23448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2CB13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97436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正常性状態は、AS インスタンスの空き領域 (%) パフォーマンス カウンターがしきい値を下回ると重大に変更されます。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197A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5</w:t>
                  </w:r>
                </w:p>
              </w:tc>
            </w:tr>
            <w:tr w:rsidR="004A4BFC" w:rsidRPr="007D24B1" w14:paraId="7E79BBD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08894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6E59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1F32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0236BE0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28FCE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lastRenderedPageBreak/>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7C02D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84C2EC" w14:textId="77777777" w:rsidR="004A4BFC" w:rsidRPr="007D24B1" w:rsidRDefault="004A4BFC" w:rsidP="00B42A8D">
                  <w:pPr>
                    <w:spacing w:after="0" w:line="240" w:lineRule="auto"/>
                    <w:rPr>
                      <w:rFonts w:ascii="Meiryo" w:eastAsia="Meiryo" w:hAnsi="Meiryo"/>
                    </w:rPr>
                  </w:pPr>
                </w:p>
              </w:tc>
            </w:tr>
            <w:tr w:rsidR="004A4BFC" w:rsidRPr="007D24B1" w14:paraId="788F5E7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24679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A7A27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0FA08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350ED2A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29121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A7E22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正常性状態は、AS インスタンスの空き領域 (%) パフォーマンス カウンターがしきい値を下回り、同時に重大なしきい値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49CF92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10</w:t>
                  </w:r>
                </w:p>
              </w:tc>
            </w:tr>
          </w:tbl>
          <w:p w14:paraId="14B39B06" w14:textId="77777777" w:rsidR="004A4BFC" w:rsidRPr="007D24B1" w:rsidRDefault="004A4BFC" w:rsidP="00B42A8D">
            <w:pPr>
              <w:spacing w:after="0" w:line="240" w:lineRule="auto"/>
              <w:rPr>
                <w:rFonts w:ascii="Meiryo" w:eastAsia="Meiryo" w:hAnsi="Meiryo"/>
              </w:rPr>
            </w:pPr>
          </w:p>
        </w:tc>
        <w:tc>
          <w:tcPr>
            <w:tcW w:w="149" w:type="dxa"/>
          </w:tcPr>
          <w:p w14:paraId="494EE68F"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B8EB0EA" w14:textId="77777777" w:rsidTr="00B42A8D">
        <w:trPr>
          <w:trHeight w:val="80"/>
        </w:trPr>
        <w:tc>
          <w:tcPr>
            <w:tcW w:w="54" w:type="dxa"/>
          </w:tcPr>
          <w:p w14:paraId="7431ABD7"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09A4148"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8C72978" w14:textId="77777777" w:rsidR="004A4BFC" w:rsidRPr="007D24B1" w:rsidRDefault="004A4BFC" w:rsidP="00B42A8D">
            <w:pPr>
              <w:pStyle w:val="EmptyCellLayoutStyle"/>
              <w:spacing w:after="0" w:line="240" w:lineRule="auto"/>
              <w:rPr>
                <w:rFonts w:ascii="Meiryo" w:eastAsia="Meiryo" w:hAnsi="Meiryo"/>
              </w:rPr>
            </w:pPr>
          </w:p>
        </w:tc>
      </w:tr>
    </w:tbl>
    <w:p w14:paraId="2C25F66C" w14:textId="77777777" w:rsidR="004A4BFC" w:rsidRPr="007D24B1" w:rsidRDefault="004A4BFC" w:rsidP="004A4BFC">
      <w:pPr>
        <w:spacing w:after="0" w:line="240" w:lineRule="auto"/>
        <w:rPr>
          <w:rFonts w:ascii="Meiryo" w:eastAsia="Meiryo" w:hAnsi="Meiryo"/>
        </w:rPr>
      </w:pPr>
    </w:p>
    <w:p w14:paraId="476B58FD"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サービスの状態</w:t>
      </w:r>
    </w:p>
    <w:p w14:paraId="7C41ADE2"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このモニターは、SSAS インスタンスの Windows サービスが、構成されているしきい値より長い期間、実行状態にない場合にアラートを生成します。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00967CF3" w14:textId="77777777" w:rsidTr="00B42A8D">
        <w:trPr>
          <w:trHeight w:val="54"/>
        </w:trPr>
        <w:tc>
          <w:tcPr>
            <w:tcW w:w="54" w:type="dxa"/>
          </w:tcPr>
          <w:p w14:paraId="7EB8BE58"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06B30EE"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B40D0C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4F94E1A" w14:textId="77777777" w:rsidTr="00B42A8D">
        <w:tc>
          <w:tcPr>
            <w:tcW w:w="54" w:type="dxa"/>
          </w:tcPr>
          <w:p w14:paraId="28442629"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5"/>
              <w:gridCol w:w="2845"/>
              <w:gridCol w:w="2811"/>
            </w:tblGrid>
            <w:tr w:rsidR="004A4BFC" w:rsidRPr="007D24B1" w14:paraId="7E7898B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978A8F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F8032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99E06D3"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6385D55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87193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E03013"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A1069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23FE621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55932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FB8D13"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5FCB1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6042C8C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592B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サービスのスタートアップの種類が [自動] の場合にのみ警告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AADE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この値は、'True' または 'False' にのみ設定できます。'False' に設定されていると、設定されているスタートアップの種類に関係なく警告が発生します。既定値は 'True' 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4E69E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70E2B86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D0A5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220D6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ワークフローを実行する定期的な実行間隔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69475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60</w:t>
                  </w:r>
                </w:p>
              </w:tc>
            </w:tr>
            <w:tr w:rsidR="004A4BFC" w:rsidRPr="007D24B1" w14:paraId="14AAE5E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C96BE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lastRenderedPageBreak/>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3CB1E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正常性状態は、後続のチェック失敗数がチェックの最小数以上になると変更されます。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823EA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15</w:t>
                  </w:r>
                </w:p>
              </w:tc>
            </w:tr>
            <w:tr w:rsidR="004A4BFC" w:rsidRPr="007D24B1" w14:paraId="57588C1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41FF1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E510F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C7CEE2" w14:textId="77777777" w:rsidR="004A4BFC" w:rsidRPr="007D24B1" w:rsidRDefault="004A4BFC" w:rsidP="00B42A8D">
                  <w:pPr>
                    <w:spacing w:after="0" w:line="240" w:lineRule="auto"/>
                    <w:rPr>
                      <w:rFonts w:ascii="Meiryo" w:eastAsia="Meiryo" w:hAnsi="Meiryo"/>
                    </w:rPr>
                  </w:pPr>
                </w:p>
              </w:tc>
            </w:tr>
            <w:tr w:rsidR="004A4BFC" w:rsidRPr="007D24B1" w14:paraId="39A71F3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024B7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21594D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FB743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5B65D075" w14:textId="77777777" w:rsidR="004A4BFC" w:rsidRPr="007D24B1" w:rsidRDefault="004A4BFC" w:rsidP="00B42A8D">
            <w:pPr>
              <w:spacing w:after="0" w:line="240" w:lineRule="auto"/>
              <w:rPr>
                <w:rFonts w:ascii="Meiryo" w:eastAsia="Meiryo" w:hAnsi="Meiryo"/>
              </w:rPr>
            </w:pPr>
          </w:p>
        </w:tc>
        <w:tc>
          <w:tcPr>
            <w:tcW w:w="149" w:type="dxa"/>
          </w:tcPr>
          <w:p w14:paraId="6BFAF0EB"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22C4974" w14:textId="77777777" w:rsidTr="00B42A8D">
        <w:trPr>
          <w:trHeight w:val="80"/>
        </w:trPr>
        <w:tc>
          <w:tcPr>
            <w:tcW w:w="54" w:type="dxa"/>
          </w:tcPr>
          <w:p w14:paraId="3B35F01F"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F49A357"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70BFE6B" w14:textId="77777777" w:rsidR="004A4BFC" w:rsidRPr="007D24B1" w:rsidRDefault="004A4BFC" w:rsidP="00B42A8D">
            <w:pPr>
              <w:pStyle w:val="EmptyCellLayoutStyle"/>
              <w:spacing w:after="0" w:line="240" w:lineRule="auto"/>
              <w:rPr>
                <w:rFonts w:ascii="Meiryo" w:eastAsia="Meiryo" w:hAnsi="Meiryo"/>
              </w:rPr>
            </w:pPr>
          </w:p>
        </w:tc>
      </w:tr>
    </w:tbl>
    <w:p w14:paraId="080AC747" w14:textId="77777777" w:rsidR="004A4BFC" w:rsidRPr="007D24B1" w:rsidRDefault="004A4BFC" w:rsidP="004A4BFC">
      <w:pPr>
        <w:spacing w:after="0" w:line="240" w:lineRule="auto"/>
        <w:rPr>
          <w:rFonts w:ascii="Meiryo" w:eastAsia="Meiryo" w:hAnsi="Meiryo"/>
        </w:rPr>
      </w:pPr>
    </w:p>
    <w:p w14:paraId="208BA3FF"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SQL Server とのメモリ構成競合</w:t>
      </w:r>
    </w:p>
    <w:p w14:paraId="281F1FC4" w14:textId="1B20F1D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このモニターは、サーバーで SQL Server リレーショナル データベース エンジン プロセスが実行されていて、SSAS インスタンスの合計メモリ制限の構成が指定のしきい値を超えるとアラートを生成し、SQL Server プロセスが十分なメモリを確保できるようにします。</w:t>
      </w:r>
    </w:p>
    <w:tbl>
      <w:tblPr>
        <w:tblW w:w="0" w:type="auto"/>
        <w:tblCellMar>
          <w:left w:w="0" w:type="dxa"/>
          <w:right w:w="0" w:type="dxa"/>
        </w:tblCellMar>
        <w:tblLook w:val="04A0" w:firstRow="1" w:lastRow="0" w:firstColumn="1" w:lastColumn="0" w:noHBand="0" w:noVBand="1"/>
      </w:tblPr>
      <w:tblGrid>
        <w:gridCol w:w="43"/>
        <w:gridCol w:w="8481"/>
        <w:gridCol w:w="116"/>
      </w:tblGrid>
      <w:tr w:rsidR="004A4BFC" w:rsidRPr="007D24B1" w14:paraId="5AE1DDBB" w14:textId="77777777" w:rsidTr="00B42A8D">
        <w:trPr>
          <w:trHeight w:val="54"/>
        </w:trPr>
        <w:tc>
          <w:tcPr>
            <w:tcW w:w="54" w:type="dxa"/>
          </w:tcPr>
          <w:p w14:paraId="4D126989"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667839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C30E584"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73D48B9" w14:textId="77777777" w:rsidTr="00B42A8D">
        <w:tc>
          <w:tcPr>
            <w:tcW w:w="54" w:type="dxa"/>
          </w:tcPr>
          <w:p w14:paraId="2604348A"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70"/>
              <w:gridCol w:w="2829"/>
              <w:gridCol w:w="2854"/>
            </w:tblGrid>
            <w:tr w:rsidR="004A4BFC" w:rsidRPr="007D24B1" w14:paraId="7285574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A60514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C1BAF2C"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1BE74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5F24DC8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7224A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F3BBE8"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7C8C7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36E7BC0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2E506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CFACA8"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1F5AB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5AB82BB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243BB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13D50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DFC5E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604800</w:t>
                  </w:r>
                </w:p>
              </w:tc>
            </w:tr>
            <w:tr w:rsidR="004A4BFC" w:rsidRPr="007D24B1" w14:paraId="7CC2647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732FC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FBD22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94615" w14:textId="77777777" w:rsidR="004A4BFC" w:rsidRPr="007D24B1" w:rsidRDefault="004A4BFC" w:rsidP="00B42A8D">
                  <w:pPr>
                    <w:spacing w:after="0" w:line="240" w:lineRule="auto"/>
                    <w:rPr>
                      <w:rFonts w:ascii="Meiryo" w:eastAsia="Meiryo" w:hAnsi="Meiryo"/>
                    </w:rPr>
                  </w:pPr>
                </w:p>
              </w:tc>
            </w:tr>
            <w:tr w:rsidR="004A4BFC" w:rsidRPr="007D24B1" w14:paraId="2142D52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9575C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4755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A7465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1550F5A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F8B0C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A3B50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正常性状態は、サーバー上で SQL Server リレーショナル データベース エンジン プロセ</w:t>
                  </w:r>
                  <w:r w:rsidRPr="007D24B1">
                    <w:rPr>
                      <w:rFonts w:ascii="Meiryo" w:eastAsia="Meiryo" w:hAnsi="Meiryo"/>
                      <w:color w:val="000000"/>
                      <w:lang w:val="ja-JP" w:bidi="ja-JP"/>
                    </w:rPr>
                    <w:lastRenderedPageBreak/>
                    <w:t>スが実行されていて、SSAS インスタンスの合計メモリ制限の構成設定がしきい値を超えると変更されます。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65112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lastRenderedPageBreak/>
                    <w:t>40</w:t>
                  </w:r>
                </w:p>
              </w:tc>
            </w:tr>
          </w:tbl>
          <w:p w14:paraId="5DED606F" w14:textId="77777777" w:rsidR="004A4BFC" w:rsidRPr="007D24B1" w:rsidRDefault="004A4BFC" w:rsidP="00B42A8D">
            <w:pPr>
              <w:spacing w:after="0" w:line="240" w:lineRule="auto"/>
              <w:rPr>
                <w:rFonts w:ascii="Meiryo" w:eastAsia="Meiryo" w:hAnsi="Meiryo"/>
              </w:rPr>
            </w:pPr>
          </w:p>
        </w:tc>
        <w:tc>
          <w:tcPr>
            <w:tcW w:w="149" w:type="dxa"/>
          </w:tcPr>
          <w:p w14:paraId="76996ED1"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49AEDAF" w14:textId="77777777" w:rsidTr="00B42A8D">
        <w:trPr>
          <w:trHeight w:val="80"/>
        </w:trPr>
        <w:tc>
          <w:tcPr>
            <w:tcW w:w="54" w:type="dxa"/>
          </w:tcPr>
          <w:p w14:paraId="051BEAB4"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B07BAD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29837A2" w14:textId="77777777" w:rsidR="004A4BFC" w:rsidRPr="007D24B1" w:rsidRDefault="004A4BFC" w:rsidP="00B42A8D">
            <w:pPr>
              <w:pStyle w:val="EmptyCellLayoutStyle"/>
              <w:spacing w:after="0" w:line="240" w:lineRule="auto"/>
              <w:rPr>
                <w:rFonts w:ascii="Meiryo" w:eastAsia="Meiryo" w:hAnsi="Meiryo"/>
              </w:rPr>
            </w:pPr>
          </w:p>
        </w:tc>
      </w:tr>
    </w:tbl>
    <w:p w14:paraId="769D3660" w14:textId="77777777" w:rsidR="004A4BFC" w:rsidRPr="007D24B1" w:rsidRDefault="004A4BFC" w:rsidP="004A4BFC">
      <w:pPr>
        <w:spacing w:after="0" w:line="240" w:lineRule="auto"/>
        <w:rPr>
          <w:rFonts w:ascii="Meiryo" w:eastAsia="Meiryo" w:hAnsi="Meiryo"/>
        </w:rPr>
      </w:pPr>
    </w:p>
    <w:p w14:paraId="083BFEFC"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処理プール I/O ジョブ キューの長さ</w:t>
      </w:r>
    </w:p>
    <w:p w14:paraId="00B1B1A3"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このモニターは、SSAS インスタンスの処理プール I/O ジョブ キューの長さが、構成済みのしきい値より長いときに警告を出します。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4A4BFC" w:rsidRPr="007D24B1" w14:paraId="7A74F6B8" w14:textId="77777777" w:rsidTr="00B42A8D">
        <w:trPr>
          <w:trHeight w:val="54"/>
        </w:trPr>
        <w:tc>
          <w:tcPr>
            <w:tcW w:w="54" w:type="dxa"/>
          </w:tcPr>
          <w:p w14:paraId="3BF87482"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59A8535"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3F5095C"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60FA559" w14:textId="77777777" w:rsidTr="00B42A8D">
        <w:tc>
          <w:tcPr>
            <w:tcW w:w="54" w:type="dxa"/>
          </w:tcPr>
          <w:p w14:paraId="7429EB0D"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79"/>
              <w:gridCol w:w="2877"/>
              <w:gridCol w:w="2796"/>
            </w:tblGrid>
            <w:tr w:rsidR="004A4BFC" w:rsidRPr="007D24B1" w14:paraId="7D5D5A1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2B3575"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FAE73F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A48A6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76CD8C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552C2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8C776A"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CDF8C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372B66F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11EE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8AD589"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ED84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027B33D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1A0FC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DB8A3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538DF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25AAB7F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7FE45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68C54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4876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4</w:t>
                  </w:r>
                </w:p>
              </w:tc>
            </w:tr>
            <w:tr w:rsidR="004A4BFC" w:rsidRPr="007D24B1" w14:paraId="26BFBB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60076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996C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E9E9EC" w14:textId="77777777" w:rsidR="004A4BFC" w:rsidRPr="007D24B1" w:rsidRDefault="004A4BFC" w:rsidP="00B42A8D">
                  <w:pPr>
                    <w:spacing w:after="0" w:line="240" w:lineRule="auto"/>
                    <w:rPr>
                      <w:rFonts w:ascii="Meiryo" w:eastAsia="Meiryo" w:hAnsi="Meiryo"/>
                    </w:rPr>
                  </w:pPr>
                </w:p>
              </w:tc>
            </w:tr>
            <w:tr w:rsidR="004A4BFC" w:rsidRPr="007D24B1" w14:paraId="7F1DA26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75FF0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C4F44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DC07A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64E6333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EC070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D5BD8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正常性状態は、Analysis Services パフォーマンス カウンターがしきい値を超えると変更されます。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D5C4A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0</w:t>
                  </w:r>
                </w:p>
              </w:tc>
            </w:tr>
          </w:tbl>
          <w:p w14:paraId="6E481BDF" w14:textId="77777777" w:rsidR="004A4BFC" w:rsidRPr="007D24B1" w:rsidRDefault="004A4BFC" w:rsidP="00B42A8D">
            <w:pPr>
              <w:spacing w:after="0" w:line="240" w:lineRule="auto"/>
              <w:rPr>
                <w:rFonts w:ascii="Meiryo" w:eastAsia="Meiryo" w:hAnsi="Meiryo"/>
              </w:rPr>
            </w:pPr>
          </w:p>
        </w:tc>
        <w:tc>
          <w:tcPr>
            <w:tcW w:w="149" w:type="dxa"/>
          </w:tcPr>
          <w:p w14:paraId="5F62381D"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1DFC3E9" w14:textId="77777777" w:rsidTr="00B42A8D">
        <w:trPr>
          <w:trHeight w:val="80"/>
        </w:trPr>
        <w:tc>
          <w:tcPr>
            <w:tcW w:w="54" w:type="dxa"/>
          </w:tcPr>
          <w:p w14:paraId="314727FE"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1D5FAE4"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906B878" w14:textId="77777777" w:rsidR="004A4BFC" w:rsidRPr="007D24B1" w:rsidRDefault="004A4BFC" w:rsidP="00B42A8D">
            <w:pPr>
              <w:pStyle w:val="EmptyCellLayoutStyle"/>
              <w:spacing w:after="0" w:line="240" w:lineRule="auto"/>
              <w:rPr>
                <w:rFonts w:ascii="Meiryo" w:eastAsia="Meiryo" w:hAnsi="Meiryo"/>
              </w:rPr>
            </w:pPr>
          </w:p>
        </w:tc>
      </w:tr>
    </w:tbl>
    <w:p w14:paraId="306BA633" w14:textId="77777777" w:rsidR="004A4BFC" w:rsidRPr="007D24B1" w:rsidRDefault="004A4BFC" w:rsidP="004A4BFC">
      <w:pPr>
        <w:spacing w:after="0" w:line="240" w:lineRule="auto"/>
        <w:rPr>
          <w:rFonts w:ascii="Meiryo" w:eastAsia="Meiryo" w:hAnsi="Meiryo"/>
        </w:rPr>
      </w:pPr>
    </w:p>
    <w:p w14:paraId="2CD3C360"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lastRenderedPageBreak/>
        <w:t>処理プール ジョブ キューの長さ</w:t>
      </w:r>
    </w:p>
    <w:p w14:paraId="52FB1357"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このモニターは、SSAS インスタンスの処理プール ジョブ キューの長さが構成されているしきい値を超えるとアラートを生成します。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4A4BFC" w:rsidRPr="007D24B1" w14:paraId="3D79D355" w14:textId="77777777" w:rsidTr="00B42A8D">
        <w:trPr>
          <w:trHeight w:val="54"/>
        </w:trPr>
        <w:tc>
          <w:tcPr>
            <w:tcW w:w="54" w:type="dxa"/>
          </w:tcPr>
          <w:p w14:paraId="0521C5CE"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BAE111A"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FD30529"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07CD859" w14:textId="77777777" w:rsidTr="00B42A8D">
        <w:tc>
          <w:tcPr>
            <w:tcW w:w="54" w:type="dxa"/>
          </w:tcPr>
          <w:p w14:paraId="05AD2AC4"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79"/>
              <w:gridCol w:w="2877"/>
              <w:gridCol w:w="2796"/>
            </w:tblGrid>
            <w:tr w:rsidR="004A4BFC" w:rsidRPr="007D24B1" w14:paraId="3CA3E19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4E4E3C"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1C340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703ECE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553ABA4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11190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F9A824"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B41FF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39F0E99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09A36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CE0C7F"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C21D7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1B41800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F439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11C97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6B5FA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E60616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DA72A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6C404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EB1A6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4</w:t>
                  </w:r>
                </w:p>
              </w:tc>
            </w:tr>
            <w:tr w:rsidR="004A4BFC" w:rsidRPr="007D24B1" w14:paraId="44DA8B2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861FB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7B5AD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59B0A6" w14:textId="77777777" w:rsidR="004A4BFC" w:rsidRPr="007D24B1" w:rsidRDefault="004A4BFC" w:rsidP="00B42A8D">
                  <w:pPr>
                    <w:spacing w:after="0" w:line="240" w:lineRule="auto"/>
                    <w:rPr>
                      <w:rFonts w:ascii="Meiryo" w:eastAsia="Meiryo" w:hAnsi="Meiryo"/>
                    </w:rPr>
                  </w:pPr>
                </w:p>
              </w:tc>
            </w:tr>
            <w:tr w:rsidR="004A4BFC" w:rsidRPr="007D24B1" w14:paraId="6851CF2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1814A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D363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74C26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76C05D6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58471F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515F5E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正常性状態は、Analysis Services パフォーマンス カウンターがしきい値を超えると変更されます。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87E74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0</w:t>
                  </w:r>
                </w:p>
              </w:tc>
            </w:tr>
          </w:tbl>
          <w:p w14:paraId="4CCBB3EC" w14:textId="77777777" w:rsidR="004A4BFC" w:rsidRPr="007D24B1" w:rsidRDefault="004A4BFC" w:rsidP="00B42A8D">
            <w:pPr>
              <w:spacing w:after="0" w:line="240" w:lineRule="auto"/>
              <w:rPr>
                <w:rFonts w:ascii="Meiryo" w:eastAsia="Meiryo" w:hAnsi="Meiryo"/>
              </w:rPr>
            </w:pPr>
          </w:p>
        </w:tc>
        <w:tc>
          <w:tcPr>
            <w:tcW w:w="149" w:type="dxa"/>
          </w:tcPr>
          <w:p w14:paraId="3DC2427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FD36E4E" w14:textId="77777777" w:rsidTr="00B42A8D">
        <w:trPr>
          <w:trHeight w:val="80"/>
        </w:trPr>
        <w:tc>
          <w:tcPr>
            <w:tcW w:w="54" w:type="dxa"/>
          </w:tcPr>
          <w:p w14:paraId="3084B79C"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E849703"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FA248E5" w14:textId="77777777" w:rsidR="004A4BFC" w:rsidRPr="007D24B1" w:rsidRDefault="004A4BFC" w:rsidP="00B42A8D">
            <w:pPr>
              <w:pStyle w:val="EmptyCellLayoutStyle"/>
              <w:spacing w:after="0" w:line="240" w:lineRule="auto"/>
              <w:rPr>
                <w:rFonts w:ascii="Meiryo" w:eastAsia="Meiryo" w:hAnsi="Meiryo"/>
              </w:rPr>
            </w:pPr>
          </w:p>
        </w:tc>
      </w:tr>
    </w:tbl>
    <w:p w14:paraId="2D3B7C94" w14:textId="77777777" w:rsidR="004A4BFC" w:rsidRPr="007D24B1" w:rsidRDefault="004A4BFC" w:rsidP="004A4BFC">
      <w:pPr>
        <w:spacing w:after="0" w:line="240" w:lineRule="auto"/>
        <w:rPr>
          <w:rFonts w:ascii="Meiryo" w:eastAsia="Meiryo" w:hAnsi="Meiryo"/>
        </w:rPr>
      </w:pPr>
    </w:p>
    <w:p w14:paraId="5E27163A"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color w:val="5B9BD5" w:themeColor="accent1"/>
          <w:lang w:val="ja-JP" w:bidi="ja-JP"/>
        </w:rPr>
        <w:t>合計</w:t>
      </w:r>
      <w:r w:rsidRPr="007D24B1">
        <w:rPr>
          <w:rFonts w:ascii="Meiryo" w:eastAsia="Meiryo" w:hAnsi="Meiryo"/>
          <w:b/>
          <w:color w:val="5B9BD5" w:themeColor="accent1"/>
          <w:lang w:val="ja-JP" w:bidi="ja-JP"/>
        </w:rPr>
        <w:t>メモリ制限の構成</w:t>
      </w:r>
    </w:p>
    <w:p w14:paraId="1C8C8E75"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このモニターは、SSAS インスタンスに対して構成された合計メモリ制限が、構成されているしきい値を超えるとアラートを生成します。この状態の場合、オペレーティング システムで必要な基本的機能を実行するために必要な物理メモリ (最低 2 GB) を割り振ることができないおそれがあります。</w:t>
      </w:r>
    </w:p>
    <w:tbl>
      <w:tblPr>
        <w:tblW w:w="0" w:type="auto"/>
        <w:tblCellMar>
          <w:left w:w="0" w:type="dxa"/>
          <w:right w:w="0" w:type="dxa"/>
        </w:tblCellMar>
        <w:tblLook w:val="04A0" w:firstRow="1" w:lastRow="0" w:firstColumn="1" w:lastColumn="0" w:noHBand="0" w:noVBand="1"/>
      </w:tblPr>
      <w:tblGrid>
        <w:gridCol w:w="43"/>
        <w:gridCol w:w="8481"/>
        <w:gridCol w:w="116"/>
      </w:tblGrid>
      <w:tr w:rsidR="004A4BFC" w:rsidRPr="007D24B1" w14:paraId="4E44153A" w14:textId="77777777" w:rsidTr="00B42A8D">
        <w:trPr>
          <w:trHeight w:val="54"/>
        </w:trPr>
        <w:tc>
          <w:tcPr>
            <w:tcW w:w="54" w:type="dxa"/>
          </w:tcPr>
          <w:p w14:paraId="5741DABF"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471ACBA"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7FC1F27"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0728968" w14:textId="77777777" w:rsidTr="00B42A8D">
        <w:tc>
          <w:tcPr>
            <w:tcW w:w="54" w:type="dxa"/>
          </w:tcPr>
          <w:p w14:paraId="24EF27CA"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6"/>
              <w:gridCol w:w="2814"/>
              <w:gridCol w:w="2853"/>
            </w:tblGrid>
            <w:tr w:rsidR="004A4BFC" w:rsidRPr="007D24B1" w14:paraId="5F53A1A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D6426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BF4BD5"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CCE40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348D9B1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6C57D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73598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3D87B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71F12F9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832F4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BA5911"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F7AE9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55BA0F2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BAD2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EF011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09D19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604800</w:t>
                  </w:r>
                </w:p>
              </w:tc>
            </w:tr>
            <w:tr w:rsidR="004A4BFC" w:rsidRPr="007D24B1" w14:paraId="01D92F0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E3423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F76D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300268" w14:textId="77777777" w:rsidR="004A4BFC" w:rsidRPr="007D24B1" w:rsidRDefault="004A4BFC" w:rsidP="00B42A8D">
                  <w:pPr>
                    <w:spacing w:after="0" w:line="240" w:lineRule="auto"/>
                    <w:rPr>
                      <w:rFonts w:ascii="Meiryo" w:eastAsia="Meiryo" w:hAnsi="Meiryo"/>
                    </w:rPr>
                  </w:pPr>
                </w:p>
              </w:tc>
            </w:tr>
            <w:tr w:rsidR="004A4BFC" w:rsidRPr="007D24B1" w14:paraId="4E6CF15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ED812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F65D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72E94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6D3CDE0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742DB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警告しきい値 (GB)</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0A906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このモニターは、オペレーティング システムに対して構成された合計メモリ制限が、構成されているしきい値を超えるとアラートを生成します。この状態の場合、オペレーティング システムで必要な基本的機能を実行するために必要な物理メモリ (最低 2 GB) を割り振ることができないおそれがあります。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852D83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w:t>
                  </w:r>
                </w:p>
              </w:tc>
            </w:tr>
          </w:tbl>
          <w:p w14:paraId="531E0FDA" w14:textId="77777777" w:rsidR="004A4BFC" w:rsidRPr="007D24B1" w:rsidRDefault="004A4BFC" w:rsidP="00B42A8D">
            <w:pPr>
              <w:spacing w:after="0" w:line="240" w:lineRule="auto"/>
              <w:rPr>
                <w:rFonts w:ascii="Meiryo" w:eastAsia="Meiryo" w:hAnsi="Meiryo"/>
              </w:rPr>
            </w:pPr>
          </w:p>
        </w:tc>
        <w:tc>
          <w:tcPr>
            <w:tcW w:w="149" w:type="dxa"/>
          </w:tcPr>
          <w:p w14:paraId="4352F44A"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A772003" w14:textId="77777777" w:rsidTr="00B42A8D">
        <w:trPr>
          <w:trHeight w:val="80"/>
        </w:trPr>
        <w:tc>
          <w:tcPr>
            <w:tcW w:w="54" w:type="dxa"/>
          </w:tcPr>
          <w:p w14:paraId="250E4269"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F1671A4"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B125C99" w14:textId="77777777" w:rsidR="004A4BFC" w:rsidRPr="007D24B1" w:rsidRDefault="004A4BFC" w:rsidP="00B42A8D">
            <w:pPr>
              <w:pStyle w:val="EmptyCellLayoutStyle"/>
              <w:spacing w:after="0" w:line="240" w:lineRule="auto"/>
              <w:rPr>
                <w:rFonts w:ascii="Meiryo" w:eastAsia="Meiryo" w:hAnsi="Meiryo"/>
              </w:rPr>
            </w:pPr>
          </w:p>
        </w:tc>
      </w:tr>
    </w:tbl>
    <w:p w14:paraId="27140967" w14:textId="77777777" w:rsidR="004A4BFC" w:rsidRPr="007D24B1" w:rsidRDefault="004A4BFC" w:rsidP="004A4BFC">
      <w:pPr>
        <w:spacing w:after="0" w:line="240" w:lineRule="auto"/>
        <w:rPr>
          <w:rFonts w:ascii="Meiryo" w:eastAsia="Meiryo" w:hAnsi="Meiryo"/>
        </w:rPr>
      </w:pPr>
    </w:p>
    <w:p w14:paraId="46B986FD"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メモリ使用量</w:t>
      </w:r>
    </w:p>
    <w:p w14:paraId="567C7831"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このモニターは、SSAS インスタンスによって割り振られたメモリが、構成されている警告しきい値を超えると警告を報告します。割り振られたメモリは、SSAS インスタンスの合計メモリ制限の設定に対するパーセンテージとして示されます。モニターは、構成された重大なしきい値をメモリ割り振りが超えると重大なアラートを発行します。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4A4BFC" w:rsidRPr="007D24B1" w14:paraId="1FB9D492" w14:textId="77777777" w:rsidTr="00B42A8D">
        <w:trPr>
          <w:trHeight w:val="54"/>
        </w:trPr>
        <w:tc>
          <w:tcPr>
            <w:tcW w:w="54" w:type="dxa"/>
          </w:tcPr>
          <w:p w14:paraId="001BD94E"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76C2F39"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C5C65CB"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940F305" w14:textId="77777777" w:rsidTr="00B42A8D">
        <w:tc>
          <w:tcPr>
            <w:tcW w:w="54" w:type="dxa"/>
          </w:tcPr>
          <w:p w14:paraId="371CA4E1"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0"/>
              <w:gridCol w:w="2877"/>
              <w:gridCol w:w="2795"/>
            </w:tblGrid>
            <w:tr w:rsidR="004A4BFC" w:rsidRPr="007D24B1" w14:paraId="1834BE5A"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EE1C4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C0007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DF07A2"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6D7A2C1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7736C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7D06A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73E08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58331B4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F9F79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B8311"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FFF3A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5FD3BCA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AAECF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521FC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正常性状態は、Analysis Services メモリ使用量 (%) がしきい値を超えると重大に変更されます。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99801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95</w:t>
                  </w:r>
                </w:p>
              </w:tc>
            </w:tr>
            <w:tr w:rsidR="004A4BFC" w:rsidRPr="007D24B1" w14:paraId="0697FC2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FA669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F2AC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586E9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3ECC8FB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B09DA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D392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A6886C" w14:textId="77777777" w:rsidR="004A4BFC" w:rsidRPr="007D24B1" w:rsidRDefault="004A4BFC" w:rsidP="00B42A8D">
                  <w:pPr>
                    <w:spacing w:after="0" w:line="240" w:lineRule="auto"/>
                    <w:rPr>
                      <w:rFonts w:ascii="Meiryo" w:eastAsia="Meiryo" w:hAnsi="Meiryo"/>
                    </w:rPr>
                  </w:pPr>
                </w:p>
              </w:tc>
            </w:tr>
            <w:tr w:rsidR="004A4BFC" w:rsidRPr="007D24B1" w14:paraId="31935A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B262A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80891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176BE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7BAFC3EC"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F85C3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F5EC2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正常性状態は、Analysis Services メモリ使用率 (%) がしきい値を超え、同時に重大なしきい値 (%) より低い場合に警告に変更されます。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71E6C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80</w:t>
                  </w:r>
                </w:p>
              </w:tc>
            </w:tr>
          </w:tbl>
          <w:p w14:paraId="20FC2E32" w14:textId="77777777" w:rsidR="004A4BFC" w:rsidRPr="007D24B1" w:rsidRDefault="004A4BFC" w:rsidP="00B42A8D">
            <w:pPr>
              <w:spacing w:after="0" w:line="240" w:lineRule="auto"/>
              <w:rPr>
                <w:rFonts w:ascii="Meiryo" w:eastAsia="Meiryo" w:hAnsi="Meiryo"/>
              </w:rPr>
            </w:pPr>
          </w:p>
        </w:tc>
        <w:tc>
          <w:tcPr>
            <w:tcW w:w="149" w:type="dxa"/>
          </w:tcPr>
          <w:p w14:paraId="0584F894"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341E8B1" w14:textId="77777777" w:rsidTr="00B42A8D">
        <w:trPr>
          <w:trHeight w:val="80"/>
        </w:trPr>
        <w:tc>
          <w:tcPr>
            <w:tcW w:w="54" w:type="dxa"/>
          </w:tcPr>
          <w:p w14:paraId="2BB7FBEE"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C48AFA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B8688FC" w14:textId="77777777" w:rsidR="004A4BFC" w:rsidRPr="007D24B1" w:rsidRDefault="004A4BFC" w:rsidP="00B42A8D">
            <w:pPr>
              <w:pStyle w:val="EmptyCellLayoutStyle"/>
              <w:spacing w:after="0" w:line="240" w:lineRule="auto"/>
              <w:rPr>
                <w:rFonts w:ascii="Meiryo" w:eastAsia="Meiryo" w:hAnsi="Meiryo"/>
              </w:rPr>
            </w:pPr>
          </w:p>
        </w:tc>
      </w:tr>
    </w:tbl>
    <w:p w14:paraId="62888A2B" w14:textId="77777777" w:rsidR="004A4BFC" w:rsidRPr="007D24B1" w:rsidRDefault="004A4BFC" w:rsidP="004A4BFC">
      <w:pPr>
        <w:spacing w:after="0" w:line="240" w:lineRule="auto"/>
        <w:rPr>
          <w:rFonts w:ascii="Meiryo" w:eastAsia="Meiryo" w:hAnsi="Meiryo"/>
        </w:rPr>
      </w:pPr>
    </w:p>
    <w:p w14:paraId="2B29727B"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クエリ プール キューの長さ</w:t>
      </w:r>
    </w:p>
    <w:p w14:paraId="7019B0DF"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このモニターは、SSAS インスタンスのクエリ プール キューのサイズが構成されているしきい値を超えるとアラートを生成します。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4A4BFC" w:rsidRPr="007D24B1" w14:paraId="0E1075FB" w14:textId="77777777" w:rsidTr="00B42A8D">
        <w:trPr>
          <w:trHeight w:val="54"/>
        </w:trPr>
        <w:tc>
          <w:tcPr>
            <w:tcW w:w="54" w:type="dxa"/>
          </w:tcPr>
          <w:p w14:paraId="24A3533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8BB8C7E"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E0983C2"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A00238A" w14:textId="77777777" w:rsidTr="00B42A8D">
        <w:tc>
          <w:tcPr>
            <w:tcW w:w="54" w:type="dxa"/>
          </w:tcPr>
          <w:p w14:paraId="288AE31F"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79"/>
              <w:gridCol w:w="2877"/>
              <w:gridCol w:w="2796"/>
            </w:tblGrid>
            <w:tr w:rsidR="004A4BFC" w:rsidRPr="007D24B1" w14:paraId="7E0E3D62"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337D3E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CA501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F6F5B4B"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14A04E4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5E37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035639"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0F78F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20A9338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E8F77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6AE7CC"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B6D3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79C3872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2B123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lastRenderedPageBreak/>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65D29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4BECA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4AC61E4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5E3D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A2EAA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0D4F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4</w:t>
                  </w:r>
                </w:p>
              </w:tc>
            </w:tr>
            <w:tr w:rsidR="004A4BFC" w:rsidRPr="007D24B1" w14:paraId="6363D17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580B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A8836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7430A" w14:textId="77777777" w:rsidR="004A4BFC" w:rsidRPr="007D24B1" w:rsidRDefault="004A4BFC" w:rsidP="00B42A8D">
                  <w:pPr>
                    <w:spacing w:after="0" w:line="240" w:lineRule="auto"/>
                    <w:rPr>
                      <w:rFonts w:ascii="Meiryo" w:eastAsia="Meiryo" w:hAnsi="Meiryo"/>
                    </w:rPr>
                  </w:pPr>
                </w:p>
              </w:tc>
            </w:tr>
            <w:tr w:rsidR="004A4BFC" w:rsidRPr="007D24B1" w14:paraId="68CA3AD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66AAB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B070C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E30F2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70AB1FC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402FE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警告しきい値</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67BB7E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正常性状態は、Analysis Services パフォーマンス カウンターがしきい値を超えると変更されます。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4A9E6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0</w:t>
                  </w:r>
                </w:p>
              </w:tc>
            </w:tr>
          </w:tbl>
          <w:p w14:paraId="6FEEA04E" w14:textId="77777777" w:rsidR="004A4BFC" w:rsidRPr="007D24B1" w:rsidRDefault="004A4BFC" w:rsidP="00B42A8D">
            <w:pPr>
              <w:spacing w:after="0" w:line="240" w:lineRule="auto"/>
              <w:rPr>
                <w:rFonts w:ascii="Meiryo" w:eastAsia="Meiryo" w:hAnsi="Meiryo"/>
              </w:rPr>
            </w:pPr>
          </w:p>
        </w:tc>
        <w:tc>
          <w:tcPr>
            <w:tcW w:w="149" w:type="dxa"/>
          </w:tcPr>
          <w:p w14:paraId="3088C527"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6DF7A5B" w14:textId="77777777" w:rsidTr="00B42A8D">
        <w:trPr>
          <w:trHeight w:val="80"/>
        </w:trPr>
        <w:tc>
          <w:tcPr>
            <w:tcW w:w="54" w:type="dxa"/>
          </w:tcPr>
          <w:p w14:paraId="42602BB7"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E79E95D"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5FA857B" w14:textId="77777777" w:rsidR="004A4BFC" w:rsidRPr="007D24B1" w:rsidRDefault="004A4BFC" w:rsidP="00B42A8D">
            <w:pPr>
              <w:pStyle w:val="EmptyCellLayoutStyle"/>
              <w:spacing w:after="0" w:line="240" w:lineRule="auto"/>
              <w:rPr>
                <w:rFonts w:ascii="Meiryo" w:eastAsia="Meiryo" w:hAnsi="Meiryo"/>
              </w:rPr>
            </w:pPr>
          </w:p>
        </w:tc>
      </w:tr>
    </w:tbl>
    <w:p w14:paraId="1665B127" w14:textId="77777777" w:rsidR="004A4BFC" w:rsidRPr="007D24B1" w:rsidRDefault="004A4BFC" w:rsidP="004A4BFC">
      <w:pPr>
        <w:spacing w:after="0" w:line="240" w:lineRule="auto"/>
        <w:rPr>
          <w:rFonts w:ascii="Meiryo" w:eastAsia="Meiryo" w:hAnsi="Meiryo"/>
        </w:rPr>
      </w:pPr>
    </w:p>
    <w:p w14:paraId="5649F291" w14:textId="77777777" w:rsidR="004A4BFC" w:rsidRPr="007D24B1" w:rsidRDefault="004A4BFC" w:rsidP="003E4816">
      <w:pPr>
        <w:pStyle w:val="Heading3"/>
        <w:rPr>
          <w:rFonts w:ascii="Meiryo" w:eastAsia="Meiryo" w:hAnsi="Meiryo"/>
        </w:rPr>
      </w:pPr>
      <w:bookmarkStart w:id="63" w:name="_Toc469566229"/>
      <w:r w:rsidRPr="007D24B1">
        <w:rPr>
          <w:rFonts w:ascii="Meiryo" w:eastAsia="Meiryo" w:hAnsi="Meiryo"/>
          <w:lang w:val="ja-JP" w:bidi="ja-JP"/>
        </w:rPr>
        <w:t>SSAS 2014 インスタンス - ルール (非警告)</w:t>
      </w:r>
      <w:bookmarkEnd w:id="63"/>
    </w:p>
    <w:p w14:paraId="6DEB96DD"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処理プールのジョブ キューの長さ</w:t>
      </w:r>
    </w:p>
    <w:p w14:paraId="02079599"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このルールにより、処理プール ジョブ キューの長さが収集されます。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03959E2D" w14:textId="77777777" w:rsidTr="00B42A8D">
        <w:trPr>
          <w:trHeight w:val="54"/>
        </w:trPr>
        <w:tc>
          <w:tcPr>
            <w:tcW w:w="54" w:type="dxa"/>
          </w:tcPr>
          <w:p w14:paraId="7802C50D"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D4E85F4"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875A05A"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FC3E4CB" w14:textId="77777777" w:rsidTr="00B42A8D">
        <w:tc>
          <w:tcPr>
            <w:tcW w:w="54" w:type="dxa"/>
          </w:tcPr>
          <w:p w14:paraId="1DE1D308"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67386F3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69939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504F8B"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083DD2"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0DBB17B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F673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F7D22C"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469B2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439F789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9745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41E60E"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2391D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63E644A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E31B1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941FF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A5CC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95769A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4153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E4CA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9E5CB5" w14:textId="77777777" w:rsidR="004A4BFC" w:rsidRPr="007D24B1" w:rsidRDefault="004A4BFC" w:rsidP="00B42A8D">
                  <w:pPr>
                    <w:spacing w:after="0" w:line="240" w:lineRule="auto"/>
                    <w:rPr>
                      <w:rFonts w:ascii="Meiryo" w:eastAsia="Meiryo" w:hAnsi="Meiryo"/>
                    </w:rPr>
                  </w:pPr>
                </w:p>
              </w:tc>
            </w:tr>
            <w:tr w:rsidR="004A4BFC" w:rsidRPr="007D24B1" w14:paraId="6F7BD5B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7C82E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lastRenderedPageBreak/>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8B6DF5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AA1E28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7CC2BFAB" w14:textId="77777777" w:rsidR="004A4BFC" w:rsidRPr="007D24B1" w:rsidRDefault="004A4BFC" w:rsidP="00B42A8D">
            <w:pPr>
              <w:spacing w:after="0" w:line="240" w:lineRule="auto"/>
              <w:rPr>
                <w:rFonts w:ascii="Meiryo" w:eastAsia="Meiryo" w:hAnsi="Meiryo"/>
              </w:rPr>
            </w:pPr>
          </w:p>
        </w:tc>
        <w:tc>
          <w:tcPr>
            <w:tcW w:w="149" w:type="dxa"/>
          </w:tcPr>
          <w:p w14:paraId="563FFC6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CE79C9A" w14:textId="77777777" w:rsidTr="00B42A8D">
        <w:trPr>
          <w:trHeight w:val="80"/>
        </w:trPr>
        <w:tc>
          <w:tcPr>
            <w:tcW w:w="54" w:type="dxa"/>
          </w:tcPr>
          <w:p w14:paraId="492D41F9"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848BB9B"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9521475" w14:textId="77777777" w:rsidR="004A4BFC" w:rsidRPr="007D24B1" w:rsidRDefault="004A4BFC" w:rsidP="00B42A8D">
            <w:pPr>
              <w:pStyle w:val="EmptyCellLayoutStyle"/>
              <w:spacing w:after="0" w:line="240" w:lineRule="auto"/>
              <w:rPr>
                <w:rFonts w:ascii="Meiryo" w:eastAsia="Meiryo" w:hAnsi="Meiryo"/>
              </w:rPr>
            </w:pPr>
          </w:p>
        </w:tc>
      </w:tr>
    </w:tbl>
    <w:p w14:paraId="0C6FA075" w14:textId="77777777" w:rsidR="004A4BFC" w:rsidRPr="007D24B1" w:rsidRDefault="004A4BFC" w:rsidP="004A4BFC">
      <w:pPr>
        <w:spacing w:after="0" w:line="240" w:lineRule="auto"/>
        <w:rPr>
          <w:rFonts w:ascii="Meiryo" w:eastAsia="Meiryo" w:hAnsi="Meiryo"/>
        </w:rPr>
      </w:pPr>
    </w:p>
    <w:p w14:paraId="316B5A2F"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サーバー上の合計メモリ (GB)</w:t>
      </w:r>
    </w:p>
    <w:p w14:paraId="7E6F80F5"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インスタンスが実行されているコンピューターのメモリ合計サイズがギガバイト単位で収集されます。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59969483" w14:textId="77777777" w:rsidTr="00B42A8D">
        <w:trPr>
          <w:trHeight w:val="54"/>
        </w:trPr>
        <w:tc>
          <w:tcPr>
            <w:tcW w:w="54" w:type="dxa"/>
          </w:tcPr>
          <w:p w14:paraId="16B3269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1DB9AB5"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0CB12A2"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1721408" w14:textId="77777777" w:rsidTr="00B42A8D">
        <w:tc>
          <w:tcPr>
            <w:tcW w:w="54" w:type="dxa"/>
          </w:tcPr>
          <w:p w14:paraId="00CC4042"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33FA66C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C9CF3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71F1D0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A9E67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77A9A54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59F2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F7AA95"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57E2E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0F542DC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36159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E8283D"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C7DD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012DD66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CACD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0936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926B5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24DDAA7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73BD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1025D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896468" w14:textId="77777777" w:rsidR="004A4BFC" w:rsidRPr="007D24B1" w:rsidRDefault="004A4BFC" w:rsidP="00B42A8D">
                  <w:pPr>
                    <w:spacing w:after="0" w:line="240" w:lineRule="auto"/>
                    <w:rPr>
                      <w:rFonts w:ascii="Meiryo" w:eastAsia="Meiryo" w:hAnsi="Meiryo"/>
                    </w:rPr>
                  </w:pPr>
                </w:p>
              </w:tc>
            </w:tr>
            <w:tr w:rsidR="004A4BFC" w:rsidRPr="007D24B1" w14:paraId="6B5B5086"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6E0A7E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3958C7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3A019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292D02A4" w14:textId="77777777" w:rsidR="004A4BFC" w:rsidRPr="007D24B1" w:rsidRDefault="004A4BFC" w:rsidP="00B42A8D">
            <w:pPr>
              <w:spacing w:after="0" w:line="240" w:lineRule="auto"/>
              <w:rPr>
                <w:rFonts w:ascii="Meiryo" w:eastAsia="Meiryo" w:hAnsi="Meiryo"/>
              </w:rPr>
            </w:pPr>
          </w:p>
        </w:tc>
        <w:tc>
          <w:tcPr>
            <w:tcW w:w="149" w:type="dxa"/>
          </w:tcPr>
          <w:p w14:paraId="3ECB1F07"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95EC18A" w14:textId="77777777" w:rsidTr="00B42A8D">
        <w:trPr>
          <w:trHeight w:val="80"/>
        </w:trPr>
        <w:tc>
          <w:tcPr>
            <w:tcW w:w="54" w:type="dxa"/>
          </w:tcPr>
          <w:p w14:paraId="60772B21"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6BE81FB"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58D50B9" w14:textId="77777777" w:rsidR="004A4BFC" w:rsidRPr="007D24B1" w:rsidRDefault="004A4BFC" w:rsidP="00B42A8D">
            <w:pPr>
              <w:pStyle w:val="EmptyCellLayoutStyle"/>
              <w:spacing w:after="0" w:line="240" w:lineRule="auto"/>
              <w:rPr>
                <w:rFonts w:ascii="Meiryo" w:eastAsia="Meiryo" w:hAnsi="Meiryo"/>
              </w:rPr>
            </w:pPr>
          </w:p>
        </w:tc>
      </w:tr>
    </w:tbl>
    <w:p w14:paraId="4333C065" w14:textId="77777777" w:rsidR="004A4BFC" w:rsidRPr="007D24B1" w:rsidRDefault="004A4BFC" w:rsidP="004A4BFC">
      <w:pPr>
        <w:spacing w:after="0" w:line="240" w:lineRule="auto"/>
        <w:rPr>
          <w:rFonts w:ascii="Meiryo" w:eastAsia="Meiryo" w:hAnsi="Meiryo"/>
        </w:rPr>
      </w:pPr>
    </w:p>
    <w:p w14:paraId="3368C6DF"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インスタンスの空き領域 (%)</w:t>
      </w:r>
    </w:p>
    <w:p w14:paraId="55A22D3B"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インスタンスの既定ストレージ フォルダー (データ ディレクトリ) が配置されているドライブの空き領域量が収集されます。空き領域量は、既定ストレージ フォルダー (データ ディレクトリ) の推定サイズとディスク空き領域の合計に対するパーセンテージとして示されます。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13567001" w14:textId="77777777" w:rsidTr="00B42A8D">
        <w:trPr>
          <w:trHeight w:val="54"/>
        </w:trPr>
        <w:tc>
          <w:tcPr>
            <w:tcW w:w="54" w:type="dxa"/>
          </w:tcPr>
          <w:p w14:paraId="49AE1091"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5BE663D"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4650AA6"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BE8AD3B" w14:textId="77777777" w:rsidTr="00B42A8D">
        <w:tc>
          <w:tcPr>
            <w:tcW w:w="54" w:type="dxa"/>
          </w:tcPr>
          <w:p w14:paraId="761386D7"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0488854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28D3F3"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757F635"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8D1C6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4906750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6CA13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0D6CD"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ED55E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495FA93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C4B17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9CC5E"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8228B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54C7820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EAEB6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54F0F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ADBA0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7525FC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D32ED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B7C23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A2C453" w14:textId="77777777" w:rsidR="004A4BFC" w:rsidRPr="007D24B1" w:rsidRDefault="004A4BFC" w:rsidP="00B42A8D">
                  <w:pPr>
                    <w:spacing w:after="0" w:line="240" w:lineRule="auto"/>
                    <w:rPr>
                      <w:rFonts w:ascii="Meiryo" w:eastAsia="Meiryo" w:hAnsi="Meiryo"/>
                    </w:rPr>
                  </w:pPr>
                </w:p>
              </w:tc>
            </w:tr>
            <w:tr w:rsidR="004A4BFC" w:rsidRPr="007D24B1" w14:paraId="4AEB535C"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31DF1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A474D5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6FDFD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40E9CDDC" w14:textId="77777777" w:rsidR="004A4BFC" w:rsidRPr="007D24B1" w:rsidRDefault="004A4BFC" w:rsidP="00B42A8D">
            <w:pPr>
              <w:spacing w:after="0" w:line="240" w:lineRule="auto"/>
              <w:rPr>
                <w:rFonts w:ascii="Meiryo" w:eastAsia="Meiryo" w:hAnsi="Meiryo"/>
              </w:rPr>
            </w:pPr>
          </w:p>
        </w:tc>
        <w:tc>
          <w:tcPr>
            <w:tcW w:w="149" w:type="dxa"/>
          </w:tcPr>
          <w:p w14:paraId="648B37CD"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3B14035" w14:textId="77777777" w:rsidTr="00B42A8D">
        <w:trPr>
          <w:trHeight w:val="80"/>
        </w:trPr>
        <w:tc>
          <w:tcPr>
            <w:tcW w:w="54" w:type="dxa"/>
          </w:tcPr>
          <w:p w14:paraId="384A90A4"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F9BC61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60BF48B" w14:textId="77777777" w:rsidR="004A4BFC" w:rsidRPr="007D24B1" w:rsidRDefault="004A4BFC" w:rsidP="00B42A8D">
            <w:pPr>
              <w:pStyle w:val="EmptyCellLayoutStyle"/>
              <w:spacing w:after="0" w:line="240" w:lineRule="auto"/>
              <w:rPr>
                <w:rFonts w:ascii="Meiryo" w:eastAsia="Meiryo" w:hAnsi="Meiryo"/>
              </w:rPr>
            </w:pPr>
          </w:p>
        </w:tc>
      </w:tr>
    </w:tbl>
    <w:p w14:paraId="41F8DE36" w14:textId="77777777" w:rsidR="004A4BFC" w:rsidRPr="007D24B1" w:rsidRDefault="004A4BFC" w:rsidP="004A4BFC">
      <w:pPr>
        <w:spacing w:after="0" w:line="240" w:lineRule="auto"/>
        <w:rPr>
          <w:rFonts w:ascii="Meiryo" w:eastAsia="Meiryo" w:hAnsi="Meiryo"/>
        </w:rPr>
      </w:pPr>
    </w:p>
    <w:p w14:paraId="037196DC"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圧縮不能な AS によるメモリ使用量 (GB)</w:t>
      </w:r>
    </w:p>
    <w:p w14:paraId="37B53636"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インスタンスによって割り振られている圧縮不能なメモリがギガバイト単位で収集されます。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5C130111" w14:textId="77777777" w:rsidTr="00B42A8D">
        <w:trPr>
          <w:trHeight w:val="54"/>
        </w:trPr>
        <w:tc>
          <w:tcPr>
            <w:tcW w:w="54" w:type="dxa"/>
          </w:tcPr>
          <w:p w14:paraId="3DED899D"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CC51743"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01A4D45"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2AF4C44" w14:textId="77777777" w:rsidTr="00B42A8D">
        <w:tc>
          <w:tcPr>
            <w:tcW w:w="54" w:type="dxa"/>
          </w:tcPr>
          <w:p w14:paraId="601CE16F"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6FDBB0C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F014D9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00B8EA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6B5D0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4533148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19995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D3AF6"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BAF5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451DFC8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A7F43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507BAE"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A5A7A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5D492A4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6C88E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CBD31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CF6E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14C0D85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E7B34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D530D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C05D1C" w14:textId="77777777" w:rsidR="004A4BFC" w:rsidRPr="007D24B1" w:rsidRDefault="004A4BFC" w:rsidP="00B42A8D">
                  <w:pPr>
                    <w:spacing w:after="0" w:line="240" w:lineRule="auto"/>
                    <w:rPr>
                      <w:rFonts w:ascii="Meiryo" w:eastAsia="Meiryo" w:hAnsi="Meiryo"/>
                    </w:rPr>
                  </w:pPr>
                </w:p>
              </w:tc>
            </w:tr>
            <w:tr w:rsidR="004A4BFC" w:rsidRPr="007D24B1" w14:paraId="34FB6F62"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37201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D6366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F2859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2CECDCAB" w14:textId="77777777" w:rsidR="004A4BFC" w:rsidRPr="007D24B1" w:rsidRDefault="004A4BFC" w:rsidP="00B42A8D">
            <w:pPr>
              <w:spacing w:after="0" w:line="240" w:lineRule="auto"/>
              <w:rPr>
                <w:rFonts w:ascii="Meiryo" w:eastAsia="Meiryo" w:hAnsi="Meiryo"/>
              </w:rPr>
            </w:pPr>
          </w:p>
        </w:tc>
        <w:tc>
          <w:tcPr>
            <w:tcW w:w="149" w:type="dxa"/>
          </w:tcPr>
          <w:p w14:paraId="15DA4C56"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44A09A2" w14:textId="77777777" w:rsidTr="00B42A8D">
        <w:trPr>
          <w:trHeight w:val="80"/>
        </w:trPr>
        <w:tc>
          <w:tcPr>
            <w:tcW w:w="54" w:type="dxa"/>
          </w:tcPr>
          <w:p w14:paraId="4A0DC26A"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CE84423"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58AAE35" w14:textId="77777777" w:rsidR="004A4BFC" w:rsidRPr="007D24B1" w:rsidRDefault="004A4BFC" w:rsidP="00B42A8D">
            <w:pPr>
              <w:pStyle w:val="EmptyCellLayoutStyle"/>
              <w:spacing w:after="0" w:line="240" w:lineRule="auto"/>
              <w:rPr>
                <w:rFonts w:ascii="Meiryo" w:eastAsia="Meiryo" w:hAnsi="Meiryo"/>
              </w:rPr>
            </w:pPr>
          </w:p>
        </w:tc>
      </w:tr>
    </w:tbl>
    <w:p w14:paraId="576078A5" w14:textId="77777777" w:rsidR="004A4BFC" w:rsidRPr="007D24B1" w:rsidRDefault="004A4BFC" w:rsidP="004A4BFC">
      <w:pPr>
        <w:spacing w:after="0" w:line="240" w:lineRule="auto"/>
        <w:rPr>
          <w:rFonts w:ascii="Meiryo" w:eastAsia="Meiryo" w:hAnsi="Meiryo"/>
        </w:rPr>
      </w:pPr>
    </w:p>
    <w:p w14:paraId="2B014841"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読み取られる処理行数/秒</w:t>
      </w:r>
    </w:p>
    <w:p w14:paraId="6B3DB82F"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このルールにより、すべてのリレーショナル データベースから読み取られた行の比率が収集されます。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799A177F" w14:textId="77777777" w:rsidTr="00B42A8D">
        <w:trPr>
          <w:trHeight w:val="54"/>
        </w:trPr>
        <w:tc>
          <w:tcPr>
            <w:tcW w:w="54" w:type="dxa"/>
          </w:tcPr>
          <w:p w14:paraId="39CFC35C"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28663A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8A91512"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AC25D5A" w14:textId="77777777" w:rsidTr="00B42A8D">
        <w:tc>
          <w:tcPr>
            <w:tcW w:w="54" w:type="dxa"/>
          </w:tcPr>
          <w:p w14:paraId="278459AD"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154D8388"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71031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912B0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2C8DE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5DAD341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BC85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021DA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3789C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2EA4B3C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B3406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BB5DAD"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5AC0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57BD991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92889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8F779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B378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4E4DC45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A80FC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71429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1589A1" w14:textId="77777777" w:rsidR="004A4BFC" w:rsidRPr="007D24B1" w:rsidRDefault="004A4BFC" w:rsidP="00B42A8D">
                  <w:pPr>
                    <w:spacing w:after="0" w:line="240" w:lineRule="auto"/>
                    <w:rPr>
                      <w:rFonts w:ascii="Meiryo" w:eastAsia="Meiryo" w:hAnsi="Meiryo"/>
                    </w:rPr>
                  </w:pPr>
                </w:p>
              </w:tc>
            </w:tr>
            <w:tr w:rsidR="004A4BFC" w:rsidRPr="007D24B1" w14:paraId="0660AC1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72628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3A808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6095D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45B6285F" w14:textId="77777777" w:rsidR="004A4BFC" w:rsidRPr="007D24B1" w:rsidRDefault="004A4BFC" w:rsidP="00B42A8D">
            <w:pPr>
              <w:spacing w:after="0" w:line="240" w:lineRule="auto"/>
              <w:rPr>
                <w:rFonts w:ascii="Meiryo" w:eastAsia="Meiryo" w:hAnsi="Meiryo"/>
              </w:rPr>
            </w:pPr>
          </w:p>
        </w:tc>
        <w:tc>
          <w:tcPr>
            <w:tcW w:w="149" w:type="dxa"/>
          </w:tcPr>
          <w:p w14:paraId="7837ABAF"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36A2BAC" w14:textId="77777777" w:rsidTr="00B42A8D">
        <w:trPr>
          <w:trHeight w:val="80"/>
        </w:trPr>
        <w:tc>
          <w:tcPr>
            <w:tcW w:w="54" w:type="dxa"/>
          </w:tcPr>
          <w:p w14:paraId="5D83F41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A376774"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A888BDB" w14:textId="77777777" w:rsidR="004A4BFC" w:rsidRPr="007D24B1" w:rsidRDefault="004A4BFC" w:rsidP="00B42A8D">
            <w:pPr>
              <w:pStyle w:val="EmptyCellLayoutStyle"/>
              <w:spacing w:after="0" w:line="240" w:lineRule="auto"/>
              <w:rPr>
                <w:rFonts w:ascii="Meiryo" w:eastAsia="Meiryo" w:hAnsi="Meiryo"/>
              </w:rPr>
            </w:pPr>
          </w:p>
        </w:tc>
      </w:tr>
    </w:tbl>
    <w:p w14:paraId="2B1A3A88" w14:textId="77777777" w:rsidR="004A4BFC" w:rsidRPr="007D24B1" w:rsidRDefault="004A4BFC" w:rsidP="004A4BFC">
      <w:pPr>
        <w:spacing w:after="0" w:line="240" w:lineRule="auto"/>
        <w:rPr>
          <w:rFonts w:ascii="Meiryo" w:eastAsia="Meiryo" w:hAnsi="Meiryo"/>
        </w:rPr>
      </w:pPr>
    </w:p>
    <w:p w14:paraId="28442D1A"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追加されたキャッシュ KB/秒</w:t>
      </w:r>
    </w:p>
    <w:p w14:paraId="5A83130A"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のキャッシュに追加されたメモリの比率 (KB/秒) 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79C87D55" w14:textId="77777777" w:rsidTr="00B42A8D">
        <w:trPr>
          <w:trHeight w:val="54"/>
        </w:trPr>
        <w:tc>
          <w:tcPr>
            <w:tcW w:w="54" w:type="dxa"/>
          </w:tcPr>
          <w:p w14:paraId="717E433E"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3E68ED9"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F02CEE9"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8068CA8" w14:textId="77777777" w:rsidTr="00B42A8D">
        <w:tc>
          <w:tcPr>
            <w:tcW w:w="54" w:type="dxa"/>
          </w:tcPr>
          <w:p w14:paraId="1B7D2B07"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69B6AF6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BE87CD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10A2105"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A17948"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B315B3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73B9A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A59D66"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941D3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07B82AC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85024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B4571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D371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7BF5882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4CF21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EF931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EA276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2F1B4CC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5512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B7314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AC1D8" w14:textId="77777777" w:rsidR="004A4BFC" w:rsidRPr="007D24B1" w:rsidRDefault="004A4BFC" w:rsidP="00B42A8D">
                  <w:pPr>
                    <w:spacing w:after="0" w:line="240" w:lineRule="auto"/>
                    <w:rPr>
                      <w:rFonts w:ascii="Meiryo" w:eastAsia="Meiryo" w:hAnsi="Meiryo"/>
                    </w:rPr>
                  </w:pPr>
                </w:p>
              </w:tc>
            </w:tr>
            <w:tr w:rsidR="004A4BFC" w:rsidRPr="007D24B1" w14:paraId="5AB7D52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5CD81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5DBB35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7CE70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597827CE" w14:textId="77777777" w:rsidR="004A4BFC" w:rsidRPr="007D24B1" w:rsidRDefault="004A4BFC" w:rsidP="00B42A8D">
            <w:pPr>
              <w:spacing w:after="0" w:line="240" w:lineRule="auto"/>
              <w:rPr>
                <w:rFonts w:ascii="Meiryo" w:eastAsia="Meiryo" w:hAnsi="Meiryo"/>
              </w:rPr>
            </w:pPr>
          </w:p>
        </w:tc>
        <w:tc>
          <w:tcPr>
            <w:tcW w:w="149" w:type="dxa"/>
          </w:tcPr>
          <w:p w14:paraId="719BFB59"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74FBEC0" w14:textId="77777777" w:rsidTr="00B42A8D">
        <w:trPr>
          <w:trHeight w:val="80"/>
        </w:trPr>
        <w:tc>
          <w:tcPr>
            <w:tcW w:w="54" w:type="dxa"/>
          </w:tcPr>
          <w:p w14:paraId="7E4EBE4D"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DE795C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86A7679" w14:textId="77777777" w:rsidR="004A4BFC" w:rsidRPr="007D24B1" w:rsidRDefault="004A4BFC" w:rsidP="00B42A8D">
            <w:pPr>
              <w:pStyle w:val="EmptyCellLayoutStyle"/>
              <w:spacing w:after="0" w:line="240" w:lineRule="auto"/>
              <w:rPr>
                <w:rFonts w:ascii="Meiryo" w:eastAsia="Meiryo" w:hAnsi="Meiryo"/>
              </w:rPr>
            </w:pPr>
          </w:p>
        </w:tc>
      </w:tr>
    </w:tbl>
    <w:p w14:paraId="69558777" w14:textId="77777777" w:rsidR="004A4BFC" w:rsidRPr="007D24B1" w:rsidRDefault="004A4BFC" w:rsidP="004A4BFC">
      <w:pPr>
        <w:spacing w:after="0" w:line="240" w:lineRule="auto"/>
        <w:rPr>
          <w:rFonts w:ascii="Meiryo" w:eastAsia="Meiryo" w:hAnsi="Meiryo"/>
        </w:rPr>
      </w:pPr>
    </w:p>
    <w:p w14:paraId="113AD785"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サーバーでのメモリー使用率 (%)</w:t>
      </w:r>
    </w:p>
    <w:p w14:paraId="196AC363"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インスタンスが配置されているサーバーのメモリ使用量の合計がパーセントで収集されます。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209825E7" w14:textId="77777777" w:rsidTr="00B42A8D">
        <w:trPr>
          <w:trHeight w:val="54"/>
        </w:trPr>
        <w:tc>
          <w:tcPr>
            <w:tcW w:w="54" w:type="dxa"/>
          </w:tcPr>
          <w:p w14:paraId="2FD67E0A"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2AE0DA3"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A4E156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6218C16" w14:textId="77777777" w:rsidTr="00B42A8D">
        <w:tc>
          <w:tcPr>
            <w:tcW w:w="54" w:type="dxa"/>
          </w:tcPr>
          <w:p w14:paraId="07F2D0C9"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397D2D0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40558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1E2A3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451682"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5785972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4468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8331C3"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18FBE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6B8358D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03934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5A67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3F17D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0549CFA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F33A7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16E0D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BC6A6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51A5A45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AFE6E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3AE0D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D0BB13" w14:textId="77777777" w:rsidR="004A4BFC" w:rsidRPr="007D24B1" w:rsidRDefault="004A4BFC" w:rsidP="00B42A8D">
                  <w:pPr>
                    <w:spacing w:after="0" w:line="240" w:lineRule="auto"/>
                    <w:rPr>
                      <w:rFonts w:ascii="Meiryo" w:eastAsia="Meiryo" w:hAnsi="Meiryo"/>
                    </w:rPr>
                  </w:pPr>
                </w:p>
              </w:tc>
            </w:tr>
            <w:tr w:rsidR="004A4BFC" w:rsidRPr="007D24B1" w14:paraId="3B5E3EB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9F632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AC4B3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CECB6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29995FC8" w14:textId="77777777" w:rsidR="004A4BFC" w:rsidRPr="007D24B1" w:rsidRDefault="004A4BFC" w:rsidP="00B42A8D">
            <w:pPr>
              <w:spacing w:after="0" w:line="240" w:lineRule="auto"/>
              <w:rPr>
                <w:rFonts w:ascii="Meiryo" w:eastAsia="Meiryo" w:hAnsi="Meiryo"/>
              </w:rPr>
            </w:pPr>
          </w:p>
        </w:tc>
        <w:tc>
          <w:tcPr>
            <w:tcW w:w="149" w:type="dxa"/>
          </w:tcPr>
          <w:p w14:paraId="7BFC38F2"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32D1C6E" w14:textId="77777777" w:rsidTr="00B42A8D">
        <w:trPr>
          <w:trHeight w:val="80"/>
        </w:trPr>
        <w:tc>
          <w:tcPr>
            <w:tcW w:w="54" w:type="dxa"/>
          </w:tcPr>
          <w:p w14:paraId="2007D85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802A1B2"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80216AF" w14:textId="77777777" w:rsidR="004A4BFC" w:rsidRPr="007D24B1" w:rsidRDefault="004A4BFC" w:rsidP="00B42A8D">
            <w:pPr>
              <w:pStyle w:val="EmptyCellLayoutStyle"/>
              <w:spacing w:after="0" w:line="240" w:lineRule="auto"/>
              <w:rPr>
                <w:rFonts w:ascii="Meiryo" w:eastAsia="Meiryo" w:hAnsi="Meiryo"/>
              </w:rPr>
            </w:pPr>
          </w:p>
        </w:tc>
      </w:tr>
    </w:tbl>
    <w:p w14:paraId="44A86E2B" w14:textId="77777777" w:rsidR="004A4BFC" w:rsidRPr="007D24B1" w:rsidRDefault="004A4BFC" w:rsidP="004A4BFC">
      <w:pPr>
        <w:spacing w:after="0" w:line="240" w:lineRule="auto"/>
        <w:rPr>
          <w:rFonts w:ascii="Meiryo" w:eastAsia="Meiryo" w:hAnsi="Meiryo"/>
        </w:rPr>
      </w:pPr>
    </w:p>
    <w:p w14:paraId="0C974908"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インスタンスの空き領域 (GB)</w:t>
      </w:r>
    </w:p>
    <w:p w14:paraId="22D9707B"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インスタンスの既定ストレージ フォルダー (データ ディレクトリ) が配置されているドライブの空き領域がギガバイト単位で収集されます。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1E029CCD" w14:textId="77777777" w:rsidTr="00B42A8D">
        <w:trPr>
          <w:trHeight w:val="54"/>
        </w:trPr>
        <w:tc>
          <w:tcPr>
            <w:tcW w:w="54" w:type="dxa"/>
          </w:tcPr>
          <w:p w14:paraId="0ABCD77C"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9A35763"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A5C324D"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DC2BB56" w14:textId="77777777" w:rsidTr="00B42A8D">
        <w:tc>
          <w:tcPr>
            <w:tcW w:w="54" w:type="dxa"/>
          </w:tcPr>
          <w:p w14:paraId="65461C5E"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492243D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BB2F52"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132938"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21074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7D172C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92009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DD7D4"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BDCF9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64D07AF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2DFCF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4F399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6070B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071FA44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0B0E5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31A53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9C6D7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107F56C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EE06E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8C380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4DD8B4" w14:textId="77777777" w:rsidR="004A4BFC" w:rsidRPr="007D24B1" w:rsidRDefault="004A4BFC" w:rsidP="00B42A8D">
                  <w:pPr>
                    <w:spacing w:after="0" w:line="240" w:lineRule="auto"/>
                    <w:rPr>
                      <w:rFonts w:ascii="Meiryo" w:eastAsia="Meiryo" w:hAnsi="Meiryo"/>
                    </w:rPr>
                  </w:pPr>
                </w:p>
              </w:tc>
            </w:tr>
            <w:tr w:rsidR="004A4BFC" w:rsidRPr="007D24B1" w14:paraId="5927141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030943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2B1E05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F90AF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4B3A1563" w14:textId="77777777" w:rsidR="004A4BFC" w:rsidRPr="007D24B1" w:rsidRDefault="004A4BFC" w:rsidP="00B42A8D">
            <w:pPr>
              <w:spacing w:after="0" w:line="240" w:lineRule="auto"/>
              <w:rPr>
                <w:rFonts w:ascii="Meiryo" w:eastAsia="Meiryo" w:hAnsi="Meiryo"/>
              </w:rPr>
            </w:pPr>
          </w:p>
        </w:tc>
        <w:tc>
          <w:tcPr>
            <w:tcW w:w="149" w:type="dxa"/>
          </w:tcPr>
          <w:p w14:paraId="0E5353C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9D3800C" w14:textId="77777777" w:rsidTr="00B42A8D">
        <w:trPr>
          <w:trHeight w:val="80"/>
        </w:trPr>
        <w:tc>
          <w:tcPr>
            <w:tcW w:w="54" w:type="dxa"/>
          </w:tcPr>
          <w:p w14:paraId="2299A03F"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AA547BB"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1BDCFA3" w14:textId="77777777" w:rsidR="004A4BFC" w:rsidRPr="007D24B1" w:rsidRDefault="004A4BFC" w:rsidP="00B42A8D">
            <w:pPr>
              <w:pStyle w:val="EmptyCellLayoutStyle"/>
              <w:spacing w:after="0" w:line="240" w:lineRule="auto"/>
              <w:rPr>
                <w:rFonts w:ascii="Meiryo" w:eastAsia="Meiryo" w:hAnsi="Meiryo"/>
              </w:rPr>
            </w:pPr>
          </w:p>
        </w:tc>
      </w:tr>
    </w:tbl>
    <w:p w14:paraId="21E4326A" w14:textId="77777777" w:rsidR="004A4BFC" w:rsidRPr="007D24B1" w:rsidRDefault="004A4BFC" w:rsidP="004A4BFC">
      <w:pPr>
        <w:spacing w:after="0" w:line="240" w:lineRule="auto"/>
        <w:rPr>
          <w:rFonts w:ascii="Meiryo" w:eastAsia="Meiryo" w:hAnsi="Meiryo"/>
        </w:rPr>
      </w:pPr>
    </w:p>
    <w:p w14:paraId="4A6ECF1E"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ドライブ上の使用中の領域 (GB)</w:t>
      </w:r>
    </w:p>
    <w:p w14:paraId="180C9E19"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 データ ディレクトリ が配置されているディスクの使用ディスク領域の合計量が収集されます。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34D98C7A" w14:textId="77777777" w:rsidTr="00B42A8D">
        <w:trPr>
          <w:trHeight w:val="54"/>
        </w:trPr>
        <w:tc>
          <w:tcPr>
            <w:tcW w:w="54" w:type="dxa"/>
          </w:tcPr>
          <w:p w14:paraId="3719E3A6"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73F247A"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C675FF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B92E60C" w14:textId="77777777" w:rsidTr="00B42A8D">
        <w:tc>
          <w:tcPr>
            <w:tcW w:w="54" w:type="dxa"/>
          </w:tcPr>
          <w:p w14:paraId="18EF06EE"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5CD6BB5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E98D7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E3C54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13E21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38813A8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4DDF10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73FC5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A3B5C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400F376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B03A5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BA226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C5746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7D652D4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CC8BA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15A84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6AC1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373D2C2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86A96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1CA4B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E7B5FB" w14:textId="77777777" w:rsidR="004A4BFC" w:rsidRPr="007D24B1" w:rsidRDefault="004A4BFC" w:rsidP="00B42A8D">
                  <w:pPr>
                    <w:spacing w:after="0" w:line="240" w:lineRule="auto"/>
                    <w:rPr>
                      <w:rFonts w:ascii="Meiryo" w:eastAsia="Meiryo" w:hAnsi="Meiryo"/>
                    </w:rPr>
                  </w:pPr>
                </w:p>
              </w:tc>
            </w:tr>
            <w:tr w:rsidR="004A4BFC" w:rsidRPr="007D24B1" w14:paraId="5754894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0D4E44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469CD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FC83A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6123EF57" w14:textId="77777777" w:rsidR="004A4BFC" w:rsidRPr="007D24B1" w:rsidRDefault="004A4BFC" w:rsidP="00B42A8D">
            <w:pPr>
              <w:spacing w:after="0" w:line="240" w:lineRule="auto"/>
              <w:rPr>
                <w:rFonts w:ascii="Meiryo" w:eastAsia="Meiryo" w:hAnsi="Meiryo"/>
              </w:rPr>
            </w:pPr>
          </w:p>
        </w:tc>
        <w:tc>
          <w:tcPr>
            <w:tcW w:w="149" w:type="dxa"/>
          </w:tcPr>
          <w:p w14:paraId="3AA1C86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8B197DA" w14:textId="77777777" w:rsidTr="00B42A8D">
        <w:trPr>
          <w:trHeight w:val="80"/>
        </w:trPr>
        <w:tc>
          <w:tcPr>
            <w:tcW w:w="54" w:type="dxa"/>
          </w:tcPr>
          <w:p w14:paraId="7D903C2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1600C9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CCEE845" w14:textId="77777777" w:rsidR="004A4BFC" w:rsidRPr="007D24B1" w:rsidRDefault="004A4BFC" w:rsidP="00B42A8D">
            <w:pPr>
              <w:pStyle w:val="EmptyCellLayoutStyle"/>
              <w:spacing w:after="0" w:line="240" w:lineRule="auto"/>
              <w:rPr>
                <w:rFonts w:ascii="Meiryo" w:eastAsia="Meiryo" w:hAnsi="Meiryo"/>
              </w:rPr>
            </w:pPr>
          </w:p>
        </w:tc>
      </w:tr>
    </w:tbl>
    <w:p w14:paraId="401B588B" w14:textId="77777777" w:rsidR="004A4BFC" w:rsidRPr="007D24B1" w:rsidRDefault="004A4BFC" w:rsidP="004A4BFC">
      <w:pPr>
        <w:spacing w:after="0" w:line="240" w:lineRule="auto"/>
        <w:rPr>
          <w:rFonts w:ascii="Meiryo" w:eastAsia="Meiryo" w:hAnsi="Meiryo"/>
        </w:rPr>
      </w:pPr>
    </w:p>
    <w:p w14:paraId="742097DF"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メモリの下限 (GB)</w:t>
      </w:r>
    </w:p>
    <w:p w14:paraId="216F3BE0"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インスタンスのメモリの下限の現在の構成値がギガバイト単位で収集されます。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2C64F9E2" w14:textId="77777777" w:rsidTr="00B42A8D">
        <w:trPr>
          <w:trHeight w:val="54"/>
        </w:trPr>
        <w:tc>
          <w:tcPr>
            <w:tcW w:w="54" w:type="dxa"/>
          </w:tcPr>
          <w:p w14:paraId="4358CF9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1201404"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6ACC096"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AB37FD7" w14:textId="77777777" w:rsidTr="00B42A8D">
        <w:tc>
          <w:tcPr>
            <w:tcW w:w="54" w:type="dxa"/>
          </w:tcPr>
          <w:p w14:paraId="38D32034"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43A1F1B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87413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DD71A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5F21D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79DDC68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C31E0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3A185"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38673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7FFCC7F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15554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5359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95056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1EEB916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0F5A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2CB8C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8504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1AE059E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36C4D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2A0F1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920541" w14:textId="77777777" w:rsidR="004A4BFC" w:rsidRPr="007D24B1" w:rsidRDefault="004A4BFC" w:rsidP="00B42A8D">
                  <w:pPr>
                    <w:spacing w:after="0" w:line="240" w:lineRule="auto"/>
                    <w:rPr>
                      <w:rFonts w:ascii="Meiryo" w:eastAsia="Meiryo" w:hAnsi="Meiryo"/>
                    </w:rPr>
                  </w:pPr>
                </w:p>
              </w:tc>
            </w:tr>
            <w:tr w:rsidR="004A4BFC" w:rsidRPr="007D24B1" w14:paraId="7E2D0BD0"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BE654E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53F52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5F11E8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212B248C" w14:textId="77777777" w:rsidR="004A4BFC" w:rsidRPr="007D24B1" w:rsidRDefault="004A4BFC" w:rsidP="00B42A8D">
            <w:pPr>
              <w:spacing w:after="0" w:line="240" w:lineRule="auto"/>
              <w:rPr>
                <w:rFonts w:ascii="Meiryo" w:eastAsia="Meiryo" w:hAnsi="Meiryo"/>
              </w:rPr>
            </w:pPr>
          </w:p>
        </w:tc>
        <w:tc>
          <w:tcPr>
            <w:tcW w:w="149" w:type="dxa"/>
          </w:tcPr>
          <w:p w14:paraId="0F25DD9D"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BE32890" w14:textId="77777777" w:rsidTr="00B42A8D">
        <w:trPr>
          <w:trHeight w:val="80"/>
        </w:trPr>
        <w:tc>
          <w:tcPr>
            <w:tcW w:w="54" w:type="dxa"/>
          </w:tcPr>
          <w:p w14:paraId="133C309A"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7214117"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1CACB3A" w14:textId="77777777" w:rsidR="004A4BFC" w:rsidRPr="007D24B1" w:rsidRDefault="004A4BFC" w:rsidP="00B42A8D">
            <w:pPr>
              <w:pStyle w:val="EmptyCellLayoutStyle"/>
              <w:spacing w:after="0" w:line="240" w:lineRule="auto"/>
              <w:rPr>
                <w:rFonts w:ascii="Meiryo" w:eastAsia="Meiryo" w:hAnsi="Meiryo"/>
              </w:rPr>
            </w:pPr>
          </w:p>
        </w:tc>
      </w:tr>
    </w:tbl>
    <w:p w14:paraId="54981ADE" w14:textId="77777777" w:rsidR="004A4BFC" w:rsidRPr="007D24B1" w:rsidRDefault="004A4BFC" w:rsidP="004A4BFC">
      <w:pPr>
        <w:spacing w:after="0" w:line="240" w:lineRule="auto"/>
        <w:rPr>
          <w:rFonts w:ascii="Meiryo" w:eastAsia="Meiryo" w:hAnsi="Meiryo"/>
        </w:rPr>
      </w:pPr>
    </w:p>
    <w:p w14:paraId="6A4B888B"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インスタンス メモリ (GB)</w:t>
      </w:r>
    </w:p>
    <w:p w14:paraId="6EC22ACA"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インスタンスによって割り振られたメモリの合計サイズがギガバイト単位で収集されます。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29513A89" w14:textId="77777777" w:rsidTr="00B42A8D">
        <w:trPr>
          <w:trHeight w:val="54"/>
        </w:trPr>
        <w:tc>
          <w:tcPr>
            <w:tcW w:w="54" w:type="dxa"/>
          </w:tcPr>
          <w:p w14:paraId="29F06F9C"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7F680A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6B14282"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BF34999" w14:textId="77777777" w:rsidTr="00B42A8D">
        <w:tc>
          <w:tcPr>
            <w:tcW w:w="54" w:type="dxa"/>
          </w:tcPr>
          <w:p w14:paraId="2C3F7449"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64CD076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95CD82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DE376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CFF2F78"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3BFE2DB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A0E69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BAD3DF"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5EE18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447C54B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2C982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D4EAE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4378C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7CE8744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CB9B3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E94E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73289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FCF215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C0CE2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B2C28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DEA790" w14:textId="77777777" w:rsidR="004A4BFC" w:rsidRPr="007D24B1" w:rsidRDefault="004A4BFC" w:rsidP="00B42A8D">
                  <w:pPr>
                    <w:spacing w:after="0" w:line="240" w:lineRule="auto"/>
                    <w:rPr>
                      <w:rFonts w:ascii="Meiryo" w:eastAsia="Meiryo" w:hAnsi="Meiryo"/>
                    </w:rPr>
                  </w:pPr>
                </w:p>
              </w:tc>
            </w:tr>
            <w:tr w:rsidR="004A4BFC" w:rsidRPr="007D24B1" w14:paraId="5CAB8585"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83E10B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152DA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85376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3B2E26A5" w14:textId="77777777" w:rsidR="004A4BFC" w:rsidRPr="007D24B1" w:rsidRDefault="004A4BFC" w:rsidP="00B42A8D">
            <w:pPr>
              <w:spacing w:after="0" w:line="240" w:lineRule="auto"/>
              <w:rPr>
                <w:rFonts w:ascii="Meiryo" w:eastAsia="Meiryo" w:hAnsi="Meiryo"/>
              </w:rPr>
            </w:pPr>
          </w:p>
        </w:tc>
        <w:tc>
          <w:tcPr>
            <w:tcW w:w="149" w:type="dxa"/>
          </w:tcPr>
          <w:p w14:paraId="748D4DEC"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5B8B2EB" w14:textId="77777777" w:rsidTr="00B42A8D">
        <w:trPr>
          <w:trHeight w:val="80"/>
        </w:trPr>
        <w:tc>
          <w:tcPr>
            <w:tcW w:w="54" w:type="dxa"/>
          </w:tcPr>
          <w:p w14:paraId="6F5B5DF4"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F303EB9"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8E2F409" w14:textId="77777777" w:rsidR="004A4BFC" w:rsidRPr="007D24B1" w:rsidRDefault="004A4BFC" w:rsidP="00B42A8D">
            <w:pPr>
              <w:pStyle w:val="EmptyCellLayoutStyle"/>
              <w:spacing w:after="0" w:line="240" w:lineRule="auto"/>
              <w:rPr>
                <w:rFonts w:ascii="Meiryo" w:eastAsia="Meiryo" w:hAnsi="Meiryo"/>
              </w:rPr>
            </w:pPr>
          </w:p>
        </w:tc>
      </w:tr>
    </w:tbl>
    <w:p w14:paraId="29B4BD4F" w14:textId="77777777" w:rsidR="004A4BFC" w:rsidRPr="007D24B1" w:rsidRDefault="004A4BFC" w:rsidP="004A4BFC">
      <w:pPr>
        <w:spacing w:after="0" w:line="240" w:lineRule="auto"/>
        <w:rPr>
          <w:rFonts w:ascii="Meiryo" w:eastAsia="Meiryo" w:hAnsi="Meiryo"/>
        </w:rPr>
      </w:pPr>
    </w:p>
    <w:p w14:paraId="15CF54AC"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キャッシュ挿入数/秒</w:t>
      </w:r>
    </w:p>
    <w:p w14:paraId="4DEFFD36"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のキャッシュへの挿入の比率が収集されます。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57E834D8" w14:textId="77777777" w:rsidTr="00B42A8D">
        <w:trPr>
          <w:trHeight w:val="54"/>
        </w:trPr>
        <w:tc>
          <w:tcPr>
            <w:tcW w:w="54" w:type="dxa"/>
          </w:tcPr>
          <w:p w14:paraId="0AD1D956"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F8B6E1E"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30C3F61"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82A8180" w14:textId="77777777" w:rsidTr="00B42A8D">
        <w:tc>
          <w:tcPr>
            <w:tcW w:w="54" w:type="dxa"/>
          </w:tcPr>
          <w:p w14:paraId="02401CB0"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0008C13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9933B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622B5B"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26293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6FA01E7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8E2F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593B31"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06CF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6A4A112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BE591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6C52F8"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B7D3E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7D2807C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80C7C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7D097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E1E55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739F1A4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BF60F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F6DCE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869F6F" w14:textId="77777777" w:rsidR="004A4BFC" w:rsidRPr="007D24B1" w:rsidRDefault="004A4BFC" w:rsidP="00B42A8D">
                  <w:pPr>
                    <w:spacing w:after="0" w:line="240" w:lineRule="auto"/>
                    <w:rPr>
                      <w:rFonts w:ascii="Meiryo" w:eastAsia="Meiryo" w:hAnsi="Meiryo"/>
                    </w:rPr>
                  </w:pPr>
                </w:p>
              </w:tc>
            </w:tr>
            <w:tr w:rsidR="004A4BFC" w:rsidRPr="007D24B1" w14:paraId="216FB03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C0BF8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81A4C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9BE36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54C85153" w14:textId="77777777" w:rsidR="004A4BFC" w:rsidRPr="007D24B1" w:rsidRDefault="004A4BFC" w:rsidP="00B42A8D">
            <w:pPr>
              <w:spacing w:after="0" w:line="240" w:lineRule="auto"/>
              <w:rPr>
                <w:rFonts w:ascii="Meiryo" w:eastAsia="Meiryo" w:hAnsi="Meiryo"/>
              </w:rPr>
            </w:pPr>
          </w:p>
        </w:tc>
        <w:tc>
          <w:tcPr>
            <w:tcW w:w="149" w:type="dxa"/>
          </w:tcPr>
          <w:p w14:paraId="23E4B61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854C348" w14:textId="77777777" w:rsidTr="00B42A8D">
        <w:trPr>
          <w:trHeight w:val="80"/>
        </w:trPr>
        <w:tc>
          <w:tcPr>
            <w:tcW w:w="54" w:type="dxa"/>
          </w:tcPr>
          <w:p w14:paraId="31B6C99E"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C617C2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2E3CDA3" w14:textId="77777777" w:rsidR="004A4BFC" w:rsidRPr="007D24B1" w:rsidRDefault="004A4BFC" w:rsidP="00B42A8D">
            <w:pPr>
              <w:pStyle w:val="EmptyCellLayoutStyle"/>
              <w:spacing w:after="0" w:line="240" w:lineRule="auto"/>
              <w:rPr>
                <w:rFonts w:ascii="Meiryo" w:eastAsia="Meiryo" w:hAnsi="Meiryo"/>
              </w:rPr>
            </w:pPr>
          </w:p>
        </w:tc>
      </w:tr>
    </w:tbl>
    <w:p w14:paraId="36D44533" w14:textId="77777777" w:rsidR="004A4BFC" w:rsidRPr="007D24B1" w:rsidRDefault="004A4BFC" w:rsidP="004A4BFC">
      <w:pPr>
        <w:spacing w:after="0" w:line="240" w:lineRule="auto"/>
        <w:rPr>
          <w:rFonts w:ascii="Meiryo" w:eastAsia="Meiryo" w:hAnsi="Meiryo"/>
        </w:rPr>
      </w:pPr>
    </w:p>
    <w:p w14:paraId="086F772B"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処理プール I/O ジョブ キューの長さ</w:t>
      </w:r>
    </w:p>
    <w:p w14:paraId="373B6498"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処理プール I/O ジョブ キューの長さが収集されます。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10CD2C1F" w14:textId="77777777" w:rsidTr="00B42A8D">
        <w:trPr>
          <w:trHeight w:val="54"/>
        </w:trPr>
        <w:tc>
          <w:tcPr>
            <w:tcW w:w="54" w:type="dxa"/>
          </w:tcPr>
          <w:p w14:paraId="7C8EE8FE"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18D46F2"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3E77054"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D5E55CE" w14:textId="77777777" w:rsidTr="00B42A8D">
        <w:tc>
          <w:tcPr>
            <w:tcW w:w="54" w:type="dxa"/>
          </w:tcPr>
          <w:p w14:paraId="2A22606E"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0E96C59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DA142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44253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546AE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16728FC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25F96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DCF6CC"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4D3E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5294218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01872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9B051"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DDD72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086F739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D7058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FB921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21315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EFEEEA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1065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C5BA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658DD4" w14:textId="77777777" w:rsidR="004A4BFC" w:rsidRPr="007D24B1" w:rsidRDefault="004A4BFC" w:rsidP="00B42A8D">
                  <w:pPr>
                    <w:spacing w:after="0" w:line="240" w:lineRule="auto"/>
                    <w:rPr>
                      <w:rFonts w:ascii="Meiryo" w:eastAsia="Meiryo" w:hAnsi="Meiryo"/>
                    </w:rPr>
                  </w:pPr>
                </w:p>
              </w:tc>
            </w:tr>
            <w:tr w:rsidR="004A4BFC" w:rsidRPr="007D24B1" w14:paraId="73A83972"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1596E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4B75B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F0884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17B0B2B8" w14:textId="77777777" w:rsidR="004A4BFC" w:rsidRPr="007D24B1" w:rsidRDefault="004A4BFC" w:rsidP="00B42A8D">
            <w:pPr>
              <w:spacing w:after="0" w:line="240" w:lineRule="auto"/>
              <w:rPr>
                <w:rFonts w:ascii="Meiryo" w:eastAsia="Meiryo" w:hAnsi="Meiryo"/>
              </w:rPr>
            </w:pPr>
          </w:p>
        </w:tc>
        <w:tc>
          <w:tcPr>
            <w:tcW w:w="149" w:type="dxa"/>
          </w:tcPr>
          <w:p w14:paraId="70C4EA53"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48A60CE" w14:textId="77777777" w:rsidTr="00B42A8D">
        <w:trPr>
          <w:trHeight w:val="80"/>
        </w:trPr>
        <w:tc>
          <w:tcPr>
            <w:tcW w:w="54" w:type="dxa"/>
          </w:tcPr>
          <w:p w14:paraId="370EB028"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988ACB9"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B5705E8" w14:textId="77777777" w:rsidR="004A4BFC" w:rsidRPr="007D24B1" w:rsidRDefault="004A4BFC" w:rsidP="00B42A8D">
            <w:pPr>
              <w:pStyle w:val="EmptyCellLayoutStyle"/>
              <w:spacing w:after="0" w:line="240" w:lineRule="auto"/>
              <w:rPr>
                <w:rFonts w:ascii="Meiryo" w:eastAsia="Meiryo" w:hAnsi="Meiryo"/>
              </w:rPr>
            </w:pPr>
          </w:p>
        </w:tc>
      </w:tr>
    </w:tbl>
    <w:p w14:paraId="7BB0C2A2" w14:textId="77777777" w:rsidR="004A4BFC" w:rsidRPr="007D24B1" w:rsidRDefault="004A4BFC" w:rsidP="004A4BFC">
      <w:pPr>
        <w:spacing w:after="0" w:line="240" w:lineRule="auto"/>
        <w:rPr>
          <w:rFonts w:ascii="Meiryo" w:eastAsia="Meiryo" w:hAnsi="Meiryo"/>
        </w:rPr>
      </w:pPr>
    </w:p>
    <w:p w14:paraId="4727AE2C"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既定の記憶域フォルダー サイズ (GB)</w:t>
      </w:r>
    </w:p>
    <w:p w14:paraId="5851A86C"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インスタンスの既定ストレージ フォルダー (データ ディレクトリ) の合計サイズがギガバイト単位で収集されます。合計サイズは、データベースの推定サイズと データ ディレクトリ にあるパーティション サイズの合計として計算されます。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766AF1E9" w14:textId="77777777" w:rsidTr="00B42A8D">
        <w:trPr>
          <w:trHeight w:val="54"/>
        </w:trPr>
        <w:tc>
          <w:tcPr>
            <w:tcW w:w="54" w:type="dxa"/>
          </w:tcPr>
          <w:p w14:paraId="4FB71A4A"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E7867AB"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C2DDC5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FB6B69F" w14:textId="77777777" w:rsidTr="00B42A8D">
        <w:tc>
          <w:tcPr>
            <w:tcW w:w="54" w:type="dxa"/>
          </w:tcPr>
          <w:p w14:paraId="7FCF5E98"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6CB0FCCD"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16CDD3C"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7035E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3D13A28"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4CFED42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DF305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F759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5E195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04E8236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1EBDC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62752C"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35ED9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65146AE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A2073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FAE38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F78E2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7FDA447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55A40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82ED1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CEAD46" w14:textId="77777777" w:rsidR="004A4BFC" w:rsidRPr="007D24B1" w:rsidRDefault="004A4BFC" w:rsidP="00B42A8D">
                  <w:pPr>
                    <w:spacing w:after="0" w:line="240" w:lineRule="auto"/>
                    <w:rPr>
                      <w:rFonts w:ascii="Meiryo" w:eastAsia="Meiryo" w:hAnsi="Meiryo"/>
                    </w:rPr>
                  </w:pPr>
                </w:p>
              </w:tc>
            </w:tr>
            <w:tr w:rsidR="004A4BFC" w:rsidRPr="007D24B1" w14:paraId="6BA77F9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82B5D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886128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1ABC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13D72B63" w14:textId="77777777" w:rsidR="004A4BFC" w:rsidRPr="007D24B1" w:rsidRDefault="004A4BFC" w:rsidP="00B42A8D">
            <w:pPr>
              <w:spacing w:after="0" w:line="240" w:lineRule="auto"/>
              <w:rPr>
                <w:rFonts w:ascii="Meiryo" w:eastAsia="Meiryo" w:hAnsi="Meiryo"/>
              </w:rPr>
            </w:pPr>
          </w:p>
        </w:tc>
        <w:tc>
          <w:tcPr>
            <w:tcW w:w="149" w:type="dxa"/>
          </w:tcPr>
          <w:p w14:paraId="40A832E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C76F884" w14:textId="77777777" w:rsidTr="00B42A8D">
        <w:trPr>
          <w:trHeight w:val="80"/>
        </w:trPr>
        <w:tc>
          <w:tcPr>
            <w:tcW w:w="54" w:type="dxa"/>
          </w:tcPr>
          <w:p w14:paraId="6F88A349"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7ED2A3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078919D" w14:textId="77777777" w:rsidR="004A4BFC" w:rsidRPr="007D24B1" w:rsidRDefault="004A4BFC" w:rsidP="00B42A8D">
            <w:pPr>
              <w:pStyle w:val="EmptyCellLayoutStyle"/>
              <w:spacing w:after="0" w:line="240" w:lineRule="auto"/>
              <w:rPr>
                <w:rFonts w:ascii="Meiryo" w:eastAsia="Meiryo" w:hAnsi="Meiryo"/>
              </w:rPr>
            </w:pPr>
          </w:p>
        </w:tc>
      </w:tr>
    </w:tbl>
    <w:p w14:paraId="7B28E0E7" w14:textId="77777777" w:rsidR="004A4BFC" w:rsidRPr="007D24B1" w:rsidRDefault="004A4BFC" w:rsidP="004A4BFC">
      <w:pPr>
        <w:spacing w:after="0" w:line="240" w:lineRule="auto"/>
        <w:rPr>
          <w:rFonts w:ascii="Meiryo" w:eastAsia="Meiryo" w:hAnsi="Meiryo"/>
        </w:rPr>
      </w:pPr>
    </w:p>
    <w:p w14:paraId="6A48EEFC"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キャッシュ削除数/秒</w:t>
      </w:r>
    </w:p>
    <w:p w14:paraId="0B051723"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のキャッシュからの立ち退き率が収集されます。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5B9007F8" w14:textId="77777777" w:rsidTr="00B42A8D">
        <w:trPr>
          <w:trHeight w:val="54"/>
        </w:trPr>
        <w:tc>
          <w:tcPr>
            <w:tcW w:w="54" w:type="dxa"/>
          </w:tcPr>
          <w:p w14:paraId="5D55482B"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BBE8B24"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7EC9EAC"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AFCC770" w14:textId="77777777" w:rsidTr="00B42A8D">
        <w:tc>
          <w:tcPr>
            <w:tcW w:w="54" w:type="dxa"/>
          </w:tcPr>
          <w:p w14:paraId="3F8EACFB"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7E8A83C8"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F8EE4A3"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E617B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1275F94"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692DAF8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EE99C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8D2B99"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CE660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2F10C87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B4A23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C00AB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672C0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100F790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E7080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B87A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FFD15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B2F3E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A3141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470E5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F460D" w14:textId="77777777" w:rsidR="004A4BFC" w:rsidRPr="007D24B1" w:rsidRDefault="004A4BFC" w:rsidP="00B42A8D">
                  <w:pPr>
                    <w:spacing w:after="0" w:line="240" w:lineRule="auto"/>
                    <w:rPr>
                      <w:rFonts w:ascii="Meiryo" w:eastAsia="Meiryo" w:hAnsi="Meiryo"/>
                    </w:rPr>
                  </w:pPr>
                </w:p>
              </w:tc>
            </w:tr>
            <w:tr w:rsidR="004A4BFC" w:rsidRPr="007D24B1" w14:paraId="6D59C13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6AB20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3CDEE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4049B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2756F217" w14:textId="77777777" w:rsidR="004A4BFC" w:rsidRPr="007D24B1" w:rsidRDefault="004A4BFC" w:rsidP="00B42A8D">
            <w:pPr>
              <w:spacing w:after="0" w:line="240" w:lineRule="auto"/>
              <w:rPr>
                <w:rFonts w:ascii="Meiryo" w:eastAsia="Meiryo" w:hAnsi="Meiryo"/>
              </w:rPr>
            </w:pPr>
          </w:p>
        </w:tc>
        <w:tc>
          <w:tcPr>
            <w:tcW w:w="149" w:type="dxa"/>
          </w:tcPr>
          <w:p w14:paraId="4D92275C"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4AF83B7" w14:textId="77777777" w:rsidTr="00B42A8D">
        <w:trPr>
          <w:trHeight w:val="80"/>
        </w:trPr>
        <w:tc>
          <w:tcPr>
            <w:tcW w:w="54" w:type="dxa"/>
          </w:tcPr>
          <w:p w14:paraId="4E7C1DC8"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A8F5282"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75CF854" w14:textId="77777777" w:rsidR="004A4BFC" w:rsidRPr="007D24B1" w:rsidRDefault="004A4BFC" w:rsidP="00B42A8D">
            <w:pPr>
              <w:pStyle w:val="EmptyCellLayoutStyle"/>
              <w:spacing w:after="0" w:line="240" w:lineRule="auto"/>
              <w:rPr>
                <w:rFonts w:ascii="Meiryo" w:eastAsia="Meiryo" w:hAnsi="Meiryo"/>
              </w:rPr>
            </w:pPr>
          </w:p>
        </w:tc>
      </w:tr>
    </w:tbl>
    <w:p w14:paraId="5C5CA4BF" w14:textId="77777777" w:rsidR="004A4BFC" w:rsidRPr="007D24B1" w:rsidRDefault="004A4BFC" w:rsidP="004A4BFC">
      <w:pPr>
        <w:spacing w:after="0" w:line="240" w:lineRule="auto"/>
        <w:rPr>
          <w:rFonts w:ascii="Meiryo" w:eastAsia="Meiryo" w:hAnsi="Meiryo"/>
        </w:rPr>
      </w:pPr>
    </w:p>
    <w:p w14:paraId="6929261A"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実際のシステム キャッシュ (GB)</w:t>
      </w:r>
    </w:p>
    <w:p w14:paraId="6AA790CE"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インスタンスが配置されているコンピューターのシステム キャッシュのサイズがギガバイト単位で収集されます。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7A1E90A3" w14:textId="77777777" w:rsidTr="00B42A8D">
        <w:trPr>
          <w:trHeight w:val="54"/>
        </w:trPr>
        <w:tc>
          <w:tcPr>
            <w:tcW w:w="54" w:type="dxa"/>
          </w:tcPr>
          <w:p w14:paraId="396B151D"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C15D10D"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C01BF8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959A452" w14:textId="77777777" w:rsidTr="00B42A8D">
        <w:tc>
          <w:tcPr>
            <w:tcW w:w="54" w:type="dxa"/>
          </w:tcPr>
          <w:p w14:paraId="019FA632"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22135015"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4B76BB5"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ABEAA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55DD3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1A35910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F400B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CBF9BF"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38CDA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76ED7F8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08877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4226AE"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D2AAC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7A6AFBF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20BE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F56B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D798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24AEDEF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52069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D43F2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8782B9" w14:textId="77777777" w:rsidR="004A4BFC" w:rsidRPr="007D24B1" w:rsidRDefault="004A4BFC" w:rsidP="00B42A8D">
                  <w:pPr>
                    <w:spacing w:after="0" w:line="240" w:lineRule="auto"/>
                    <w:rPr>
                      <w:rFonts w:ascii="Meiryo" w:eastAsia="Meiryo" w:hAnsi="Meiryo"/>
                    </w:rPr>
                  </w:pPr>
                </w:p>
              </w:tc>
            </w:tr>
            <w:tr w:rsidR="004A4BFC" w:rsidRPr="007D24B1" w14:paraId="65CB3B1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AC184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2C02E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78511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40A6BE7E" w14:textId="77777777" w:rsidR="004A4BFC" w:rsidRPr="007D24B1" w:rsidRDefault="004A4BFC" w:rsidP="00B42A8D">
            <w:pPr>
              <w:spacing w:after="0" w:line="240" w:lineRule="auto"/>
              <w:rPr>
                <w:rFonts w:ascii="Meiryo" w:eastAsia="Meiryo" w:hAnsi="Meiryo"/>
              </w:rPr>
            </w:pPr>
          </w:p>
        </w:tc>
        <w:tc>
          <w:tcPr>
            <w:tcW w:w="149" w:type="dxa"/>
          </w:tcPr>
          <w:p w14:paraId="57E6B925"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4BEF6ED" w14:textId="77777777" w:rsidTr="00B42A8D">
        <w:trPr>
          <w:trHeight w:val="80"/>
        </w:trPr>
        <w:tc>
          <w:tcPr>
            <w:tcW w:w="54" w:type="dxa"/>
          </w:tcPr>
          <w:p w14:paraId="0F01BC80"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0A944C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8BF7A2E" w14:textId="77777777" w:rsidR="004A4BFC" w:rsidRPr="007D24B1" w:rsidRDefault="004A4BFC" w:rsidP="00B42A8D">
            <w:pPr>
              <w:pStyle w:val="EmptyCellLayoutStyle"/>
              <w:spacing w:after="0" w:line="240" w:lineRule="auto"/>
              <w:rPr>
                <w:rFonts w:ascii="Meiryo" w:eastAsia="Meiryo" w:hAnsi="Meiryo"/>
              </w:rPr>
            </w:pPr>
          </w:p>
        </w:tc>
      </w:tr>
    </w:tbl>
    <w:p w14:paraId="1D13AF20" w14:textId="77777777" w:rsidR="004A4BFC" w:rsidRPr="007D24B1" w:rsidRDefault="004A4BFC" w:rsidP="004A4BFC">
      <w:pPr>
        <w:spacing w:after="0" w:line="240" w:lineRule="auto"/>
        <w:rPr>
          <w:rFonts w:ascii="Meiryo" w:eastAsia="Meiryo" w:hAnsi="Meiryo"/>
        </w:rPr>
      </w:pPr>
    </w:p>
    <w:p w14:paraId="17322DFA"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合計ドライブ サイズ (GB)</w:t>
      </w:r>
    </w:p>
    <w:p w14:paraId="7B1A9101"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インスタンスの既定ストレージ フォルダー (データ ディレクトリ) が配置されているドライブの合計サイズがギガバイト単位で収集されます。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268D722A" w14:textId="77777777" w:rsidTr="00B42A8D">
        <w:trPr>
          <w:trHeight w:val="54"/>
        </w:trPr>
        <w:tc>
          <w:tcPr>
            <w:tcW w:w="54" w:type="dxa"/>
          </w:tcPr>
          <w:p w14:paraId="4539D49D"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69E719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7796110"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1C0AA68" w14:textId="77777777" w:rsidTr="00B42A8D">
        <w:tc>
          <w:tcPr>
            <w:tcW w:w="54" w:type="dxa"/>
          </w:tcPr>
          <w:p w14:paraId="1B617673"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7E7868B4"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09CE4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3C467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687C6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635271D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5CF1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61EB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04197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6237901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5AC4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100174"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14A62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7246896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9FC5D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7633E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B3155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97A8E3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1192A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32E11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F2D8F8" w14:textId="77777777" w:rsidR="004A4BFC" w:rsidRPr="007D24B1" w:rsidRDefault="004A4BFC" w:rsidP="00B42A8D">
                  <w:pPr>
                    <w:spacing w:after="0" w:line="240" w:lineRule="auto"/>
                    <w:rPr>
                      <w:rFonts w:ascii="Meiryo" w:eastAsia="Meiryo" w:hAnsi="Meiryo"/>
                    </w:rPr>
                  </w:pPr>
                </w:p>
              </w:tc>
            </w:tr>
            <w:tr w:rsidR="004A4BFC" w:rsidRPr="007D24B1" w14:paraId="372A3C0F"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AEB20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F01BB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643AA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6A4ED1CE" w14:textId="77777777" w:rsidR="004A4BFC" w:rsidRPr="007D24B1" w:rsidRDefault="004A4BFC" w:rsidP="00B42A8D">
            <w:pPr>
              <w:spacing w:after="0" w:line="240" w:lineRule="auto"/>
              <w:rPr>
                <w:rFonts w:ascii="Meiryo" w:eastAsia="Meiryo" w:hAnsi="Meiryo"/>
              </w:rPr>
            </w:pPr>
          </w:p>
        </w:tc>
        <w:tc>
          <w:tcPr>
            <w:tcW w:w="149" w:type="dxa"/>
          </w:tcPr>
          <w:p w14:paraId="6CD3BB2D"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17EB484" w14:textId="77777777" w:rsidTr="00B42A8D">
        <w:trPr>
          <w:trHeight w:val="80"/>
        </w:trPr>
        <w:tc>
          <w:tcPr>
            <w:tcW w:w="54" w:type="dxa"/>
          </w:tcPr>
          <w:p w14:paraId="27561167"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BE66A0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17F08BB" w14:textId="77777777" w:rsidR="004A4BFC" w:rsidRPr="007D24B1" w:rsidRDefault="004A4BFC" w:rsidP="00B42A8D">
            <w:pPr>
              <w:pStyle w:val="EmptyCellLayoutStyle"/>
              <w:spacing w:after="0" w:line="240" w:lineRule="auto"/>
              <w:rPr>
                <w:rFonts w:ascii="Meiryo" w:eastAsia="Meiryo" w:hAnsi="Meiryo"/>
              </w:rPr>
            </w:pPr>
          </w:p>
        </w:tc>
      </w:tr>
    </w:tbl>
    <w:p w14:paraId="34E009D7" w14:textId="77777777" w:rsidR="004A4BFC" w:rsidRPr="007D24B1" w:rsidRDefault="004A4BFC" w:rsidP="004A4BFC">
      <w:pPr>
        <w:spacing w:after="0" w:line="240" w:lineRule="auto"/>
        <w:rPr>
          <w:rFonts w:ascii="Meiryo" w:eastAsia="Meiryo" w:hAnsi="Meiryo"/>
        </w:rPr>
      </w:pPr>
    </w:p>
    <w:p w14:paraId="11E64770"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送信されたストレージ エンジン クエリ行数/秒</w:t>
      </w:r>
    </w:p>
    <w:p w14:paraId="4A4F4E5B"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このルールにより、サーバーからクライアントに送信された行の比率が収集されます。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1740116A" w14:textId="77777777" w:rsidTr="00B42A8D">
        <w:trPr>
          <w:trHeight w:val="54"/>
        </w:trPr>
        <w:tc>
          <w:tcPr>
            <w:tcW w:w="54" w:type="dxa"/>
          </w:tcPr>
          <w:p w14:paraId="5F7DDB8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A5B245A"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58E82E4"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88DE00A" w14:textId="77777777" w:rsidTr="00B42A8D">
        <w:tc>
          <w:tcPr>
            <w:tcW w:w="54" w:type="dxa"/>
          </w:tcPr>
          <w:p w14:paraId="0FE8C5E9"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43CFB1D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FD2A2C"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E47D278"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62226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57B5070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5B9A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1018E1"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97481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530E88E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DB504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A3077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61192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7BDD286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A6749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D4601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76F68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1FFF607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65009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3D3973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5CD90B" w14:textId="77777777" w:rsidR="004A4BFC" w:rsidRPr="007D24B1" w:rsidRDefault="004A4BFC" w:rsidP="00B42A8D">
                  <w:pPr>
                    <w:spacing w:after="0" w:line="240" w:lineRule="auto"/>
                    <w:rPr>
                      <w:rFonts w:ascii="Meiryo" w:eastAsia="Meiryo" w:hAnsi="Meiryo"/>
                    </w:rPr>
                  </w:pPr>
                </w:p>
              </w:tc>
            </w:tr>
            <w:tr w:rsidR="004A4BFC" w:rsidRPr="007D24B1" w14:paraId="140D119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23F35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53C43F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07A33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5469299F" w14:textId="77777777" w:rsidR="004A4BFC" w:rsidRPr="007D24B1" w:rsidRDefault="004A4BFC" w:rsidP="00B42A8D">
            <w:pPr>
              <w:spacing w:after="0" w:line="240" w:lineRule="auto"/>
              <w:rPr>
                <w:rFonts w:ascii="Meiryo" w:eastAsia="Meiryo" w:hAnsi="Meiryo"/>
              </w:rPr>
            </w:pPr>
          </w:p>
        </w:tc>
        <w:tc>
          <w:tcPr>
            <w:tcW w:w="149" w:type="dxa"/>
          </w:tcPr>
          <w:p w14:paraId="616E8915"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8539476" w14:textId="77777777" w:rsidTr="00B42A8D">
        <w:trPr>
          <w:trHeight w:val="80"/>
        </w:trPr>
        <w:tc>
          <w:tcPr>
            <w:tcW w:w="54" w:type="dxa"/>
          </w:tcPr>
          <w:p w14:paraId="25D8D1AD"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9F09ED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F0B1C8F" w14:textId="77777777" w:rsidR="004A4BFC" w:rsidRPr="007D24B1" w:rsidRDefault="004A4BFC" w:rsidP="00B42A8D">
            <w:pPr>
              <w:pStyle w:val="EmptyCellLayoutStyle"/>
              <w:spacing w:after="0" w:line="240" w:lineRule="auto"/>
              <w:rPr>
                <w:rFonts w:ascii="Meiryo" w:eastAsia="Meiryo" w:hAnsi="Meiryo"/>
              </w:rPr>
            </w:pPr>
          </w:p>
        </w:tc>
      </w:tr>
    </w:tbl>
    <w:p w14:paraId="597325BE" w14:textId="77777777" w:rsidR="004A4BFC" w:rsidRPr="007D24B1" w:rsidRDefault="004A4BFC" w:rsidP="004A4BFC">
      <w:pPr>
        <w:spacing w:after="0" w:line="240" w:lineRule="auto"/>
        <w:rPr>
          <w:rFonts w:ascii="Meiryo" w:eastAsia="Meiryo" w:hAnsi="Meiryo"/>
        </w:rPr>
      </w:pPr>
    </w:p>
    <w:p w14:paraId="317BD0AD"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CPU 使用率 (%)</w:t>
      </w:r>
    </w:p>
    <w:p w14:paraId="760150D7"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インスタンスによる CPU 使用率が収集されます。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2A4B45C1" w14:textId="77777777" w:rsidTr="00B42A8D">
        <w:trPr>
          <w:trHeight w:val="54"/>
        </w:trPr>
        <w:tc>
          <w:tcPr>
            <w:tcW w:w="54" w:type="dxa"/>
          </w:tcPr>
          <w:p w14:paraId="2B8739B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DBD4996"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1BCFD3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0D5AE53" w14:textId="77777777" w:rsidTr="00B42A8D">
        <w:tc>
          <w:tcPr>
            <w:tcW w:w="54" w:type="dxa"/>
          </w:tcPr>
          <w:p w14:paraId="24BFD2FC"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29A2615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0DC72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9E8A4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A2A739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3A7409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7D4AD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D7DE3"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34E8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69DF574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65D49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AA396"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2AAC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6426F7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254D9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1D725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B7619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5AD8A21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E6659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3908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5C092B" w14:textId="77777777" w:rsidR="004A4BFC" w:rsidRPr="007D24B1" w:rsidRDefault="004A4BFC" w:rsidP="00B42A8D">
                  <w:pPr>
                    <w:spacing w:after="0" w:line="240" w:lineRule="auto"/>
                    <w:rPr>
                      <w:rFonts w:ascii="Meiryo" w:eastAsia="Meiryo" w:hAnsi="Meiryo"/>
                    </w:rPr>
                  </w:pPr>
                </w:p>
              </w:tc>
            </w:tr>
            <w:tr w:rsidR="004A4BFC" w:rsidRPr="007D24B1" w14:paraId="63400D2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3CE524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380B9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20B15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2B457400" w14:textId="77777777" w:rsidR="004A4BFC" w:rsidRPr="007D24B1" w:rsidRDefault="004A4BFC" w:rsidP="00B42A8D">
            <w:pPr>
              <w:spacing w:after="0" w:line="240" w:lineRule="auto"/>
              <w:rPr>
                <w:rFonts w:ascii="Meiryo" w:eastAsia="Meiryo" w:hAnsi="Meiryo"/>
              </w:rPr>
            </w:pPr>
          </w:p>
        </w:tc>
        <w:tc>
          <w:tcPr>
            <w:tcW w:w="149" w:type="dxa"/>
          </w:tcPr>
          <w:p w14:paraId="227FEDE2"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E502DFA" w14:textId="77777777" w:rsidTr="00B42A8D">
        <w:trPr>
          <w:trHeight w:val="80"/>
        </w:trPr>
        <w:tc>
          <w:tcPr>
            <w:tcW w:w="54" w:type="dxa"/>
          </w:tcPr>
          <w:p w14:paraId="408D7AF9"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EB36D9D"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480DAA2" w14:textId="77777777" w:rsidR="004A4BFC" w:rsidRPr="007D24B1" w:rsidRDefault="004A4BFC" w:rsidP="00B42A8D">
            <w:pPr>
              <w:pStyle w:val="EmptyCellLayoutStyle"/>
              <w:spacing w:after="0" w:line="240" w:lineRule="auto"/>
              <w:rPr>
                <w:rFonts w:ascii="Meiryo" w:eastAsia="Meiryo" w:hAnsi="Meiryo"/>
              </w:rPr>
            </w:pPr>
          </w:p>
        </w:tc>
      </w:tr>
    </w:tbl>
    <w:p w14:paraId="5500A157" w14:textId="77777777" w:rsidR="004A4BFC" w:rsidRPr="007D24B1" w:rsidRDefault="004A4BFC" w:rsidP="004A4BFC">
      <w:pPr>
        <w:spacing w:after="0" w:line="240" w:lineRule="auto"/>
        <w:rPr>
          <w:rFonts w:ascii="Meiryo" w:eastAsia="Meiryo" w:hAnsi="Meiryo"/>
        </w:rPr>
      </w:pPr>
    </w:p>
    <w:p w14:paraId="143A786D"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合計メモリ制限 (GB)</w:t>
      </w:r>
    </w:p>
    <w:p w14:paraId="222A9DB4"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インスタンスの合計メモリ制限の構成値がギガバイト単位で収集されます。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758A989A" w14:textId="77777777" w:rsidTr="00B42A8D">
        <w:trPr>
          <w:trHeight w:val="54"/>
        </w:trPr>
        <w:tc>
          <w:tcPr>
            <w:tcW w:w="54" w:type="dxa"/>
          </w:tcPr>
          <w:p w14:paraId="57F0CD65"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C046EB6"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1181FD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CFBAF20" w14:textId="77777777" w:rsidTr="00B42A8D">
        <w:tc>
          <w:tcPr>
            <w:tcW w:w="54" w:type="dxa"/>
          </w:tcPr>
          <w:p w14:paraId="610D44CE"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574CA1C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156C3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1E5BB4C"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4F1E5C"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3A5D6D2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E696B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10BB9"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9BB43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6392FED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30924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69BC3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654EF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5630E31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4694C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C5A17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D0BEB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5D6B719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85ED0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E344C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D1EC85" w14:textId="77777777" w:rsidR="004A4BFC" w:rsidRPr="007D24B1" w:rsidRDefault="004A4BFC" w:rsidP="00B42A8D">
                  <w:pPr>
                    <w:spacing w:after="0" w:line="240" w:lineRule="auto"/>
                    <w:rPr>
                      <w:rFonts w:ascii="Meiryo" w:eastAsia="Meiryo" w:hAnsi="Meiryo"/>
                    </w:rPr>
                  </w:pPr>
                </w:p>
              </w:tc>
            </w:tr>
            <w:tr w:rsidR="004A4BFC" w:rsidRPr="007D24B1" w14:paraId="147987B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F0E44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72436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905E2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15584722" w14:textId="77777777" w:rsidR="004A4BFC" w:rsidRPr="007D24B1" w:rsidRDefault="004A4BFC" w:rsidP="00B42A8D">
            <w:pPr>
              <w:spacing w:after="0" w:line="240" w:lineRule="auto"/>
              <w:rPr>
                <w:rFonts w:ascii="Meiryo" w:eastAsia="Meiryo" w:hAnsi="Meiryo"/>
              </w:rPr>
            </w:pPr>
          </w:p>
        </w:tc>
        <w:tc>
          <w:tcPr>
            <w:tcW w:w="149" w:type="dxa"/>
          </w:tcPr>
          <w:p w14:paraId="76AD9A0C"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9AC3E58" w14:textId="77777777" w:rsidTr="00B42A8D">
        <w:trPr>
          <w:trHeight w:val="80"/>
        </w:trPr>
        <w:tc>
          <w:tcPr>
            <w:tcW w:w="54" w:type="dxa"/>
          </w:tcPr>
          <w:p w14:paraId="5E7A46B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3F72669"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B893468" w14:textId="77777777" w:rsidR="004A4BFC" w:rsidRPr="007D24B1" w:rsidRDefault="004A4BFC" w:rsidP="00B42A8D">
            <w:pPr>
              <w:pStyle w:val="EmptyCellLayoutStyle"/>
              <w:spacing w:after="0" w:line="240" w:lineRule="auto"/>
              <w:rPr>
                <w:rFonts w:ascii="Meiryo" w:eastAsia="Meiryo" w:hAnsi="Meiryo"/>
              </w:rPr>
            </w:pPr>
          </w:p>
        </w:tc>
      </w:tr>
    </w:tbl>
    <w:p w14:paraId="4FE07129" w14:textId="77777777" w:rsidR="004A4BFC" w:rsidRPr="007D24B1" w:rsidRDefault="004A4BFC" w:rsidP="004A4BFC">
      <w:pPr>
        <w:spacing w:after="0" w:line="240" w:lineRule="auto"/>
        <w:rPr>
          <w:rFonts w:ascii="Meiryo" w:eastAsia="Meiryo" w:hAnsi="Meiryo"/>
        </w:rPr>
      </w:pPr>
    </w:p>
    <w:p w14:paraId="70621EC3"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クリーナーの現在の価格</w:t>
      </w:r>
    </w:p>
    <w:p w14:paraId="7F431C1E"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このルールは、SSAS によって算出されるメモリの現在の費用 (バイト当たり、単位時間当たりのコスト) を収集します。それは正規化され、0 ～ 1000 のスケールで表されます。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6243AE2D" w14:textId="77777777" w:rsidTr="00B42A8D">
        <w:trPr>
          <w:trHeight w:val="54"/>
        </w:trPr>
        <w:tc>
          <w:tcPr>
            <w:tcW w:w="54" w:type="dxa"/>
          </w:tcPr>
          <w:p w14:paraId="4C9A9FB6"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2EDE9D9"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C3116C7"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34D5516" w14:textId="77777777" w:rsidTr="00B42A8D">
        <w:tc>
          <w:tcPr>
            <w:tcW w:w="54" w:type="dxa"/>
          </w:tcPr>
          <w:p w14:paraId="597DE50A"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119F8B6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C891A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89093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33506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617FB8F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B4CDE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4C1A0B"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8FECE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6854801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E71F1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A17765"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6E523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04731FF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C3AF9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34835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F2C4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00C5712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9E6E6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EEC5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DADE8" w14:textId="77777777" w:rsidR="004A4BFC" w:rsidRPr="007D24B1" w:rsidRDefault="004A4BFC" w:rsidP="00B42A8D">
                  <w:pPr>
                    <w:spacing w:after="0" w:line="240" w:lineRule="auto"/>
                    <w:rPr>
                      <w:rFonts w:ascii="Meiryo" w:eastAsia="Meiryo" w:hAnsi="Meiryo"/>
                    </w:rPr>
                  </w:pPr>
                </w:p>
              </w:tc>
            </w:tr>
            <w:tr w:rsidR="004A4BFC" w:rsidRPr="007D24B1" w14:paraId="7F4DF69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191BC4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EF0DFF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9CCC27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6CFA2678" w14:textId="77777777" w:rsidR="004A4BFC" w:rsidRPr="007D24B1" w:rsidRDefault="004A4BFC" w:rsidP="00B42A8D">
            <w:pPr>
              <w:spacing w:after="0" w:line="240" w:lineRule="auto"/>
              <w:rPr>
                <w:rFonts w:ascii="Meiryo" w:eastAsia="Meiryo" w:hAnsi="Meiryo"/>
              </w:rPr>
            </w:pPr>
          </w:p>
        </w:tc>
        <w:tc>
          <w:tcPr>
            <w:tcW w:w="149" w:type="dxa"/>
          </w:tcPr>
          <w:p w14:paraId="53A2B02B"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9EE0C3C" w14:textId="77777777" w:rsidTr="00B42A8D">
        <w:trPr>
          <w:trHeight w:val="80"/>
        </w:trPr>
        <w:tc>
          <w:tcPr>
            <w:tcW w:w="54" w:type="dxa"/>
          </w:tcPr>
          <w:p w14:paraId="68C6034F"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F79D122"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F58BA40" w14:textId="77777777" w:rsidR="004A4BFC" w:rsidRPr="007D24B1" w:rsidRDefault="004A4BFC" w:rsidP="00B42A8D">
            <w:pPr>
              <w:pStyle w:val="EmptyCellLayoutStyle"/>
              <w:spacing w:after="0" w:line="240" w:lineRule="auto"/>
              <w:rPr>
                <w:rFonts w:ascii="Meiryo" w:eastAsia="Meiryo" w:hAnsi="Meiryo"/>
              </w:rPr>
            </w:pPr>
          </w:p>
        </w:tc>
      </w:tr>
    </w:tbl>
    <w:p w14:paraId="5C580B40" w14:textId="77777777" w:rsidR="004A4BFC" w:rsidRPr="007D24B1" w:rsidRDefault="004A4BFC" w:rsidP="004A4BFC">
      <w:pPr>
        <w:spacing w:after="0" w:line="240" w:lineRule="auto"/>
        <w:rPr>
          <w:rFonts w:ascii="Meiryo" w:eastAsia="Meiryo" w:hAnsi="Meiryo"/>
        </w:rPr>
      </w:pPr>
    </w:p>
    <w:p w14:paraId="38B46B98"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クエリ プール ジョブのキューの長さ</w:t>
      </w:r>
    </w:p>
    <w:p w14:paraId="7C907BC9"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このルールにより、クエリ プール ジョブ キューの長さが収集されます。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5BA959CD" w14:textId="77777777" w:rsidTr="00B42A8D">
        <w:trPr>
          <w:trHeight w:val="54"/>
        </w:trPr>
        <w:tc>
          <w:tcPr>
            <w:tcW w:w="54" w:type="dxa"/>
          </w:tcPr>
          <w:p w14:paraId="4DE9B87E"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A5797F6"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D6D7835"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1E13F3C" w14:textId="77777777" w:rsidTr="00B42A8D">
        <w:tc>
          <w:tcPr>
            <w:tcW w:w="54" w:type="dxa"/>
          </w:tcPr>
          <w:p w14:paraId="0AE6F16E"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7EB9E9D2"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8C8C84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B811E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948B8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7E81565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4C227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D1F3FC"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9E77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7CF4A39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9EB1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1DE1FF"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73D66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03EBE0D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352CA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FED71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8F423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339425D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1C8B8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22104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6C017" w14:textId="77777777" w:rsidR="004A4BFC" w:rsidRPr="007D24B1" w:rsidRDefault="004A4BFC" w:rsidP="00B42A8D">
                  <w:pPr>
                    <w:spacing w:after="0" w:line="240" w:lineRule="auto"/>
                    <w:rPr>
                      <w:rFonts w:ascii="Meiryo" w:eastAsia="Meiryo" w:hAnsi="Meiryo"/>
                    </w:rPr>
                  </w:pPr>
                </w:p>
              </w:tc>
            </w:tr>
            <w:tr w:rsidR="004A4BFC" w:rsidRPr="007D24B1" w14:paraId="7A8669E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7BBFA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775609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0817D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119A30AB" w14:textId="77777777" w:rsidR="004A4BFC" w:rsidRPr="007D24B1" w:rsidRDefault="004A4BFC" w:rsidP="00B42A8D">
            <w:pPr>
              <w:spacing w:after="0" w:line="240" w:lineRule="auto"/>
              <w:rPr>
                <w:rFonts w:ascii="Meiryo" w:eastAsia="Meiryo" w:hAnsi="Meiryo"/>
              </w:rPr>
            </w:pPr>
          </w:p>
        </w:tc>
        <w:tc>
          <w:tcPr>
            <w:tcW w:w="149" w:type="dxa"/>
          </w:tcPr>
          <w:p w14:paraId="6349D0EF"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662EB00" w14:textId="77777777" w:rsidTr="00B42A8D">
        <w:trPr>
          <w:trHeight w:val="80"/>
        </w:trPr>
        <w:tc>
          <w:tcPr>
            <w:tcW w:w="54" w:type="dxa"/>
          </w:tcPr>
          <w:p w14:paraId="5943B58A"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59859AF"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0B54D4B" w14:textId="77777777" w:rsidR="004A4BFC" w:rsidRPr="007D24B1" w:rsidRDefault="004A4BFC" w:rsidP="00B42A8D">
            <w:pPr>
              <w:pStyle w:val="EmptyCellLayoutStyle"/>
              <w:spacing w:after="0" w:line="240" w:lineRule="auto"/>
              <w:rPr>
                <w:rFonts w:ascii="Meiryo" w:eastAsia="Meiryo" w:hAnsi="Meiryo"/>
              </w:rPr>
            </w:pPr>
          </w:p>
        </w:tc>
      </w:tr>
    </w:tbl>
    <w:p w14:paraId="6BDE0DAE" w14:textId="77777777" w:rsidR="004A4BFC" w:rsidRPr="007D24B1" w:rsidRDefault="004A4BFC" w:rsidP="004A4BFC">
      <w:pPr>
        <w:spacing w:after="0" w:line="240" w:lineRule="auto"/>
        <w:rPr>
          <w:rFonts w:ascii="Meiryo" w:eastAsia="Meiryo" w:hAnsi="Meiryo"/>
        </w:rPr>
      </w:pPr>
    </w:p>
    <w:p w14:paraId="40BFAC45"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インスタンス メモリ (%)</w:t>
      </w:r>
    </w:p>
    <w:p w14:paraId="1440A7D0"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インスタンスによって割り振られているメモリの合計サイズがパーセントで収集されます。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3CF99B03" w14:textId="77777777" w:rsidTr="00B42A8D">
        <w:trPr>
          <w:trHeight w:val="54"/>
        </w:trPr>
        <w:tc>
          <w:tcPr>
            <w:tcW w:w="54" w:type="dxa"/>
          </w:tcPr>
          <w:p w14:paraId="0F729AC0"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AA77677"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5788E5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B574EBC" w14:textId="77777777" w:rsidTr="00B42A8D">
        <w:tc>
          <w:tcPr>
            <w:tcW w:w="54" w:type="dxa"/>
          </w:tcPr>
          <w:p w14:paraId="4EBCA226"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35F231A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5A5606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7005AB"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963813"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0AAEC6B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66C9B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55AF0D"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294E5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4CDCD09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0AC21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C48AC7"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0CC48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22924E7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3A8D9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55B85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8C973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366B8ED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D8B5F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C8DDC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F10578" w14:textId="77777777" w:rsidR="004A4BFC" w:rsidRPr="007D24B1" w:rsidRDefault="004A4BFC" w:rsidP="00B42A8D">
                  <w:pPr>
                    <w:spacing w:after="0" w:line="240" w:lineRule="auto"/>
                    <w:rPr>
                      <w:rFonts w:ascii="Meiryo" w:eastAsia="Meiryo" w:hAnsi="Meiryo"/>
                    </w:rPr>
                  </w:pPr>
                </w:p>
              </w:tc>
            </w:tr>
            <w:tr w:rsidR="004A4BFC" w:rsidRPr="007D24B1" w14:paraId="23A4D716"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534AB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66E17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E483E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05DC3A3E" w14:textId="77777777" w:rsidR="004A4BFC" w:rsidRPr="007D24B1" w:rsidRDefault="004A4BFC" w:rsidP="00B42A8D">
            <w:pPr>
              <w:spacing w:after="0" w:line="240" w:lineRule="auto"/>
              <w:rPr>
                <w:rFonts w:ascii="Meiryo" w:eastAsia="Meiryo" w:hAnsi="Meiryo"/>
              </w:rPr>
            </w:pPr>
          </w:p>
        </w:tc>
        <w:tc>
          <w:tcPr>
            <w:tcW w:w="149" w:type="dxa"/>
          </w:tcPr>
          <w:p w14:paraId="6CB3086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1D5AFA8" w14:textId="77777777" w:rsidTr="00B42A8D">
        <w:trPr>
          <w:trHeight w:val="80"/>
        </w:trPr>
        <w:tc>
          <w:tcPr>
            <w:tcW w:w="54" w:type="dxa"/>
          </w:tcPr>
          <w:p w14:paraId="4F7455FE"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D13C6FE"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AC5D052" w14:textId="77777777" w:rsidR="004A4BFC" w:rsidRPr="007D24B1" w:rsidRDefault="004A4BFC" w:rsidP="00B42A8D">
            <w:pPr>
              <w:pStyle w:val="EmptyCellLayoutStyle"/>
              <w:spacing w:after="0" w:line="240" w:lineRule="auto"/>
              <w:rPr>
                <w:rFonts w:ascii="Meiryo" w:eastAsia="Meiryo" w:hAnsi="Meiryo"/>
              </w:rPr>
            </w:pPr>
          </w:p>
        </w:tc>
      </w:tr>
    </w:tbl>
    <w:p w14:paraId="0DC0A005" w14:textId="77777777" w:rsidR="004A4BFC" w:rsidRPr="007D24B1" w:rsidRDefault="004A4BFC" w:rsidP="004A4BFC">
      <w:pPr>
        <w:spacing w:after="0" w:line="240" w:lineRule="auto"/>
        <w:rPr>
          <w:rFonts w:ascii="Meiryo" w:eastAsia="Meiryo" w:hAnsi="Meiryo"/>
        </w:rPr>
      </w:pPr>
    </w:p>
    <w:p w14:paraId="31C78714"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サーバーでのメモリ使用量 (GB)</w:t>
      </w:r>
    </w:p>
    <w:p w14:paraId="4E95EAFF"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このルールにより、SSAS インスタンスが配置されているサーバー上のメモリ使用量の合計がギガバイト単位で収集されます。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1227CBB1" w14:textId="77777777" w:rsidTr="00B42A8D">
        <w:trPr>
          <w:trHeight w:val="54"/>
        </w:trPr>
        <w:tc>
          <w:tcPr>
            <w:tcW w:w="54" w:type="dxa"/>
          </w:tcPr>
          <w:p w14:paraId="68652595"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B5FA305"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EFD9AC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2EE611A" w14:textId="77777777" w:rsidTr="00B42A8D">
        <w:tc>
          <w:tcPr>
            <w:tcW w:w="54" w:type="dxa"/>
          </w:tcPr>
          <w:p w14:paraId="1BBE0179"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5AC610F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34B2CF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08C77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D7E702"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4AB621F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5BA6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4C1598"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E559E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53563D2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4306E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BDE5F"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3ECD4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72357D2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745CD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A072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26B9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3744A9F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102FF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C0F7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BAE734" w14:textId="77777777" w:rsidR="004A4BFC" w:rsidRPr="007D24B1" w:rsidRDefault="004A4BFC" w:rsidP="00B42A8D">
                  <w:pPr>
                    <w:spacing w:after="0" w:line="240" w:lineRule="auto"/>
                    <w:rPr>
                      <w:rFonts w:ascii="Meiryo" w:eastAsia="Meiryo" w:hAnsi="Meiryo"/>
                    </w:rPr>
                  </w:pPr>
                </w:p>
              </w:tc>
            </w:tr>
            <w:tr w:rsidR="004A4BFC" w:rsidRPr="007D24B1" w14:paraId="41E8568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38DD5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903B6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44C93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094BDDD9" w14:textId="77777777" w:rsidR="004A4BFC" w:rsidRPr="007D24B1" w:rsidRDefault="004A4BFC" w:rsidP="00B42A8D">
            <w:pPr>
              <w:spacing w:after="0" w:line="240" w:lineRule="auto"/>
              <w:rPr>
                <w:rFonts w:ascii="Meiryo" w:eastAsia="Meiryo" w:hAnsi="Meiryo"/>
              </w:rPr>
            </w:pPr>
          </w:p>
        </w:tc>
        <w:tc>
          <w:tcPr>
            <w:tcW w:w="149" w:type="dxa"/>
          </w:tcPr>
          <w:p w14:paraId="3E8A83C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26F2F00" w14:textId="77777777" w:rsidTr="00B42A8D">
        <w:trPr>
          <w:trHeight w:val="80"/>
        </w:trPr>
        <w:tc>
          <w:tcPr>
            <w:tcW w:w="54" w:type="dxa"/>
          </w:tcPr>
          <w:p w14:paraId="6E100D4A"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8DAD0D5"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D8A6C71" w14:textId="77777777" w:rsidR="004A4BFC" w:rsidRPr="007D24B1" w:rsidRDefault="004A4BFC" w:rsidP="00B42A8D">
            <w:pPr>
              <w:pStyle w:val="EmptyCellLayoutStyle"/>
              <w:spacing w:after="0" w:line="240" w:lineRule="auto"/>
              <w:rPr>
                <w:rFonts w:ascii="Meiryo" w:eastAsia="Meiryo" w:hAnsi="Meiryo"/>
              </w:rPr>
            </w:pPr>
          </w:p>
        </w:tc>
      </w:tr>
    </w:tbl>
    <w:p w14:paraId="3E6AE7E5" w14:textId="77777777" w:rsidR="004A4BFC" w:rsidRPr="007D24B1" w:rsidRDefault="004A4BFC" w:rsidP="004A4BFC">
      <w:pPr>
        <w:spacing w:after="0" w:line="240" w:lineRule="auto"/>
        <w:rPr>
          <w:rFonts w:ascii="Meiryo" w:eastAsia="Meiryo" w:hAnsi="Meiryo"/>
        </w:rPr>
      </w:pPr>
    </w:p>
    <w:p w14:paraId="264F0E51" w14:textId="77777777" w:rsidR="004A4BFC" w:rsidRPr="007D24B1" w:rsidRDefault="004A4BFC" w:rsidP="003E4816">
      <w:pPr>
        <w:pStyle w:val="Heading2"/>
        <w:rPr>
          <w:rFonts w:ascii="Meiryo" w:eastAsia="Meiryo" w:hAnsi="Meiryo"/>
        </w:rPr>
      </w:pPr>
      <w:bookmarkStart w:id="64" w:name="_Toc469566230"/>
      <w:r w:rsidRPr="007D24B1">
        <w:rPr>
          <w:rFonts w:ascii="Meiryo" w:eastAsia="Meiryo" w:hAnsi="Meiryo"/>
          <w:lang w:val="ja-JP" w:bidi="ja-JP"/>
        </w:rPr>
        <w:t>SSAS 2014 多次元 DB</w:t>
      </w:r>
      <w:bookmarkEnd w:id="64"/>
    </w:p>
    <w:p w14:paraId="41E4EFE6"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SSAS 2014 多次元 DB</w:t>
      </w:r>
    </w:p>
    <w:p w14:paraId="06D4266C" w14:textId="77777777" w:rsidR="004A4BFC" w:rsidRPr="007D24B1" w:rsidRDefault="004A4BFC" w:rsidP="003E4816">
      <w:pPr>
        <w:pStyle w:val="Heading3"/>
        <w:rPr>
          <w:rFonts w:ascii="Meiryo" w:eastAsia="Meiryo" w:hAnsi="Meiryo"/>
        </w:rPr>
      </w:pPr>
      <w:bookmarkStart w:id="65" w:name="_Toc469566231"/>
      <w:r w:rsidRPr="007D24B1">
        <w:rPr>
          <w:rFonts w:ascii="Meiryo" w:eastAsia="Meiryo" w:hAnsi="Meiryo"/>
          <w:lang w:val="ja-JP" w:bidi="ja-JP"/>
        </w:rPr>
        <w:t>SSAS 2014 多次元 DB - 検出</w:t>
      </w:r>
      <w:bookmarkEnd w:id="65"/>
    </w:p>
    <w:p w14:paraId="13D2A4E0"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多次元 DB 検出</w:t>
      </w:r>
    </w:p>
    <w:p w14:paraId="130BDC3A"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このオブジェクト検出は、Microsoft SQL Server 2014 Analysis Services (多次元モード) のインスタンスのすべてのデータベースを検出します。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4A4BFC" w:rsidRPr="007D24B1" w14:paraId="13C5EA5B" w14:textId="77777777" w:rsidTr="00B42A8D">
        <w:trPr>
          <w:trHeight w:val="54"/>
        </w:trPr>
        <w:tc>
          <w:tcPr>
            <w:tcW w:w="54" w:type="dxa"/>
          </w:tcPr>
          <w:p w14:paraId="490C4F0C"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8415F1D"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EEAE0FB"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249E2E0" w14:textId="77777777" w:rsidTr="00B42A8D">
        <w:tc>
          <w:tcPr>
            <w:tcW w:w="54" w:type="dxa"/>
          </w:tcPr>
          <w:p w14:paraId="2ABC7190"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4"/>
              <w:gridCol w:w="2829"/>
              <w:gridCol w:w="2839"/>
            </w:tblGrid>
            <w:tr w:rsidR="004A4BFC" w:rsidRPr="007D24B1" w14:paraId="1F30B2C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5D664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285CE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381A20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6106DB0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47D29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66B137"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A953F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はい</w:t>
                  </w:r>
                </w:p>
              </w:tc>
            </w:tr>
            <w:tr w:rsidR="004A4BFC" w:rsidRPr="007D24B1" w14:paraId="5D13B57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0EAE5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43C61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2D21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14400</w:t>
                  </w:r>
                </w:p>
              </w:tc>
            </w:tr>
            <w:tr w:rsidR="004A4BFC" w:rsidRPr="007D24B1" w14:paraId="6B08883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259E0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2B44E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0063FC" w14:textId="77777777" w:rsidR="004A4BFC" w:rsidRPr="007D24B1" w:rsidRDefault="004A4BFC" w:rsidP="00B42A8D">
                  <w:pPr>
                    <w:spacing w:after="0" w:line="240" w:lineRule="auto"/>
                    <w:rPr>
                      <w:rFonts w:ascii="Meiryo" w:eastAsia="Meiryo" w:hAnsi="Meiryo"/>
                    </w:rPr>
                  </w:pPr>
                </w:p>
              </w:tc>
            </w:tr>
            <w:tr w:rsidR="004A4BFC" w:rsidRPr="007D24B1" w14:paraId="4A20FEBF"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5FC09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6C235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93B8A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6ED9B1E3" w14:textId="77777777" w:rsidR="004A4BFC" w:rsidRPr="007D24B1" w:rsidRDefault="004A4BFC" w:rsidP="00B42A8D">
            <w:pPr>
              <w:spacing w:after="0" w:line="240" w:lineRule="auto"/>
              <w:rPr>
                <w:rFonts w:ascii="Meiryo" w:eastAsia="Meiryo" w:hAnsi="Meiryo"/>
              </w:rPr>
            </w:pPr>
          </w:p>
        </w:tc>
        <w:tc>
          <w:tcPr>
            <w:tcW w:w="149" w:type="dxa"/>
          </w:tcPr>
          <w:p w14:paraId="308A3CC3"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72A396A" w14:textId="77777777" w:rsidTr="00B42A8D">
        <w:trPr>
          <w:trHeight w:val="80"/>
        </w:trPr>
        <w:tc>
          <w:tcPr>
            <w:tcW w:w="54" w:type="dxa"/>
          </w:tcPr>
          <w:p w14:paraId="279183A4"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474035F"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1B2105B" w14:textId="77777777" w:rsidR="004A4BFC" w:rsidRPr="007D24B1" w:rsidRDefault="004A4BFC" w:rsidP="00B42A8D">
            <w:pPr>
              <w:pStyle w:val="EmptyCellLayoutStyle"/>
              <w:spacing w:after="0" w:line="240" w:lineRule="auto"/>
              <w:rPr>
                <w:rFonts w:ascii="Meiryo" w:eastAsia="Meiryo" w:hAnsi="Meiryo"/>
              </w:rPr>
            </w:pPr>
          </w:p>
        </w:tc>
      </w:tr>
    </w:tbl>
    <w:p w14:paraId="59E986DA" w14:textId="77777777" w:rsidR="004A4BFC" w:rsidRPr="007D24B1" w:rsidRDefault="004A4BFC" w:rsidP="004A4BFC">
      <w:pPr>
        <w:spacing w:after="0" w:line="240" w:lineRule="auto"/>
        <w:rPr>
          <w:rFonts w:ascii="Meiryo" w:eastAsia="Meiryo" w:hAnsi="Meiryo"/>
        </w:rPr>
      </w:pPr>
    </w:p>
    <w:p w14:paraId="6EE72FE3" w14:textId="77777777" w:rsidR="004A4BFC" w:rsidRPr="007D24B1" w:rsidRDefault="004A4BFC" w:rsidP="003E4816">
      <w:pPr>
        <w:pStyle w:val="Heading3"/>
        <w:rPr>
          <w:rFonts w:ascii="Meiryo" w:eastAsia="Meiryo" w:hAnsi="Meiryo"/>
        </w:rPr>
      </w:pPr>
      <w:bookmarkStart w:id="66" w:name="_Toc469566232"/>
      <w:r w:rsidRPr="007D24B1">
        <w:rPr>
          <w:rFonts w:ascii="Meiryo" w:eastAsia="Meiryo" w:hAnsi="Meiryo"/>
          <w:lang w:val="ja-JP" w:bidi="ja-JP"/>
        </w:rPr>
        <w:t>SSAS 2014 多次元 DB - ユニット モニター</w:t>
      </w:r>
      <w:bookmarkEnd w:id="66"/>
    </w:p>
    <w:p w14:paraId="3624F760"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ブロック期間</w:t>
      </w:r>
    </w:p>
    <w:p w14:paraId="4332E488" w14:textId="59EA7702"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このモニターは、少なくとも 1 つのセッションが構成されているしきい値よりも長い期間ブロックされているとアラートを生成します。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5823CDA3" w14:textId="77777777" w:rsidTr="00B42A8D">
        <w:trPr>
          <w:trHeight w:val="54"/>
        </w:trPr>
        <w:tc>
          <w:tcPr>
            <w:tcW w:w="54" w:type="dxa"/>
          </w:tcPr>
          <w:p w14:paraId="12761A4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7DA428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B37D644"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558FECE" w14:textId="77777777" w:rsidTr="00B42A8D">
        <w:tc>
          <w:tcPr>
            <w:tcW w:w="54" w:type="dxa"/>
          </w:tcPr>
          <w:p w14:paraId="7094C572"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7"/>
              <w:gridCol w:w="2841"/>
              <w:gridCol w:w="2813"/>
            </w:tblGrid>
            <w:tr w:rsidR="004A4BFC" w:rsidRPr="007D24B1" w14:paraId="7594227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667A173"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A97625"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0263A3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04CB7EF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FB7BA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C2E379"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9D68D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0B40999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D347A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10E7C"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45A10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51B81B8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50E0F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D2420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A3C2DD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3138E4F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05C6C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A71F2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63D040" w14:textId="77777777" w:rsidR="004A4BFC" w:rsidRPr="007D24B1" w:rsidRDefault="004A4BFC" w:rsidP="00B42A8D">
                  <w:pPr>
                    <w:spacing w:after="0" w:line="240" w:lineRule="auto"/>
                    <w:rPr>
                      <w:rFonts w:ascii="Meiryo" w:eastAsia="Meiryo" w:hAnsi="Meiryo"/>
                    </w:rPr>
                  </w:pPr>
                </w:p>
              </w:tc>
            </w:tr>
            <w:tr w:rsidR="004A4BFC" w:rsidRPr="007D24B1" w14:paraId="6018B7D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B5B18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6845E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FBD2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0D1F6400"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51AD5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警告しきい値 (分)</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72B9B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正常性状態は、少なくとも 1 つのセッションがしきい値よりも長い間ブロックされると変更されます。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4B91A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w:t>
                  </w:r>
                </w:p>
              </w:tc>
            </w:tr>
          </w:tbl>
          <w:p w14:paraId="084C0D8C" w14:textId="77777777" w:rsidR="004A4BFC" w:rsidRPr="007D24B1" w:rsidRDefault="004A4BFC" w:rsidP="00B42A8D">
            <w:pPr>
              <w:spacing w:after="0" w:line="240" w:lineRule="auto"/>
              <w:rPr>
                <w:rFonts w:ascii="Meiryo" w:eastAsia="Meiryo" w:hAnsi="Meiryo"/>
              </w:rPr>
            </w:pPr>
          </w:p>
        </w:tc>
        <w:tc>
          <w:tcPr>
            <w:tcW w:w="149" w:type="dxa"/>
          </w:tcPr>
          <w:p w14:paraId="68B07A84"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D45AFAC" w14:textId="77777777" w:rsidTr="00B42A8D">
        <w:trPr>
          <w:trHeight w:val="80"/>
        </w:trPr>
        <w:tc>
          <w:tcPr>
            <w:tcW w:w="54" w:type="dxa"/>
          </w:tcPr>
          <w:p w14:paraId="52341168"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28CA430"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883A45F" w14:textId="77777777" w:rsidR="004A4BFC" w:rsidRPr="007D24B1" w:rsidRDefault="004A4BFC" w:rsidP="00B42A8D">
            <w:pPr>
              <w:pStyle w:val="EmptyCellLayoutStyle"/>
              <w:spacing w:after="0" w:line="240" w:lineRule="auto"/>
              <w:rPr>
                <w:rFonts w:ascii="Meiryo" w:eastAsia="Meiryo" w:hAnsi="Meiryo"/>
              </w:rPr>
            </w:pPr>
          </w:p>
        </w:tc>
      </w:tr>
    </w:tbl>
    <w:p w14:paraId="05712730" w14:textId="77777777" w:rsidR="004A4BFC" w:rsidRPr="007D24B1" w:rsidRDefault="004A4BFC" w:rsidP="004A4BFC">
      <w:pPr>
        <w:spacing w:after="0" w:line="240" w:lineRule="auto"/>
        <w:rPr>
          <w:rFonts w:ascii="Meiryo" w:eastAsia="Meiryo" w:hAnsi="Meiryo"/>
        </w:rPr>
      </w:pPr>
    </w:p>
    <w:p w14:paraId="60F91DC6"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データベースの空き領域</w:t>
      </w:r>
    </w:p>
    <w:p w14:paraId="4FF81DC1"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このモニターは、SSAS 多次元 データベースのストレージ フォルダーで使用可能なディスク空き領域が警告しきい値設定を下回ると警告を報告します。空き領域は、データベース ストレージ フォルダーの推定サイズとディスクの空き領域の合計に対するパーセンテージとして示されます。このモニターは、使用可能な領域が重大なしきい値を下回ると、重要なアラートを報告します。このモニターでは、データベース ストレージ フォルダー以外のフォルダーにあるパーティションは考慮対象外です。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1894C234" w14:textId="77777777" w:rsidTr="00B42A8D">
        <w:trPr>
          <w:trHeight w:val="54"/>
        </w:trPr>
        <w:tc>
          <w:tcPr>
            <w:tcW w:w="54" w:type="dxa"/>
          </w:tcPr>
          <w:p w14:paraId="7C9A535F"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77D50AF"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D8D1614"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6C6186F" w14:textId="77777777" w:rsidTr="00B42A8D">
        <w:tc>
          <w:tcPr>
            <w:tcW w:w="54" w:type="dxa"/>
          </w:tcPr>
          <w:p w14:paraId="1DEAFC91"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1"/>
              <w:gridCol w:w="2812"/>
            </w:tblGrid>
            <w:tr w:rsidR="004A4BFC" w:rsidRPr="007D24B1" w14:paraId="1506021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E7F894"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381E8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F910C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0F608C3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8B8EC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F1B213"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962C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392DD48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F0254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D2BB9B"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74069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7246CCE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F1AA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EF64A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正常性状態は、データベースの空き領域 (%) パフォーマンス カウンターがしきい値を下回ると重大に変更されます。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F5DDB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5</w:t>
                  </w:r>
                </w:p>
              </w:tc>
            </w:tr>
            <w:tr w:rsidR="004A4BFC" w:rsidRPr="007D24B1" w14:paraId="388995F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2EBE1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3E3C1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2F9E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74E271C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BF5E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25ADC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89A097" w14:textId="77777777" w:rsidR="004A4BFC" w:rsidRPr="007D24B1" w:rsidRDefault="004A4BFC" w:rsidP="00B42A8D">
                  <w:pPr>
                    <w:spacing w:after="0" w:line="240" w:lineRule="auto"/>
                    <w:rPr>
                      <w:rFonts w:ascii="Meiryo" w:eastAsia="Meiryo" w:hAnsi="Meiryo"/>
                    </w:rPr>
                  </w:pPr>
                </w:p>
              </w:tc>
            </w:tr>
            <w:tr w:rsidR="004A4BFC" w:rsidRPr="007D24B1" w14:paraId="227E46D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33F6F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5AB6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DD9A8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1B17A08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171AF6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162ECD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正常性状態は、データベースの空き領域 (%) パフォーマンス カウンターがしきい値を下回り、同時に重大なしきい値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23E51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10</w:t>
                  </w:r>
                </w:p>
              </w:tc>
            </w:tr>
          </w:tbl>
          <w:p w14:paraId="747655B3" w14:textId="77777777" w:rsidR="004A4BFC" w:rsidRPr="007D24B1" w:rsidRDefault="004A4BFC" w:rsidP="00B42A8D">
            <w:pPr>
              <w:spacing w:after="0" w:line="240" w:lineRule="auto"/>
              <w:rPr>
                <w:rFonts w:ascii="Meiryo" w:eastAsia="Meiryo" w:hAnsi="Meiryo"/>
              </w:rPr>
            </w:pPr>
          </w:p>
        </w:tc>
        <w:tc>
          <w:tcPr>
            <w:tcW w:w="149" w:type="dxa"/>
          </w:tcPr>
          <w:p w14:paraId="7AC29B20"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08CE62C" w14:textId="77777777" w:rsidTr="00B42A8D">
        <w:trPr>
          <w:trHeight w:val="80"/>
        </w:trPr>
        <w:tc>
          <w:tcPr>
            <w:tcW w:w="54" w:type="dxa"/>
          </w:tcPr>
          <w:p w14:paraId="48A40CE7"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88FC4B2"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E79C525" w14:textId="77777777" w:rsidR="004A4BFC" w:rsidRPr="007D24B1" w:rsidRDefault="004A4BFC" w:rsidP="00B42A8D">
            <w:pPr>
              <w:pStyle w:val="EmptyCellLayoutStyle"/>
              <w:spacing w:after="0" w:line="240" w:lineRule="auto"/>
              <w:rPr>
                <w:rFonts w:ascii="Meiryo" w:eastAsia="Meiryo" w:hAnsi="Meiryo"/>
              </w:rPr>
            </w:pPr>
          </w:p>
        </w:tc>
      </w:tr>
    </w:tbl>
    <w:p w14:paraId="7866F5A1" w14:textId="77777777" w:rsidR="004A4BFC" w:rsidRPr="007D24B1" w:rsidRDefault="004A4BFC" w:rsidP="004A4BFC">
      <w:pPr>
        <w:spacing w:after="0" w:line="240" w:lineRule="auto"/>
        <w:rPr>
          <w:rFonts w:ascii="Meiryo" w:eastAsia="Meiryo" w:hAnsi="Meiryo"/>
        </w:rPr>
      </w:pPr>
    </w:p>
    <w:p w14:paraId="20EA24EA"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ブロックされているセッション カウント</w:t>
      </w:r>
    </w:p>
    <w:p w14:paraId="5196EF90"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このモニターは、構成されている WaitMinutes 設定よりも長い期間ブロックされているセッション数が、構成されているしきい値を超えるとアラートを生成します。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54980D95" w14:textId="77777777" w:rsidTr="00B42A8D">
        <w:trPr>
          <w:trHeight w:val="54"/>
        </w:trPr>
        <w:tc>
          <w:tcPr>
            <w:tcW w:w="54" w:type="dxa"/>
          </w:tcPr>
          <w:p w14:paraId="267136E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053788E"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D44D47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E4A00D2" w14:textId="77777777" w:rsidTr="00B42A8D">
        <w:tc>
          <w:tcPr>
            <w:tcW w:w="54" w:type="dxa"/>
          </w:tcPr>
          <w:p w14:paraId="684DEF0F"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7"/>
              <w:gridCol w:w="2841"/>
              <w:gridCol w:w="2813"/>
            </w:tblGrid>
            <w:tr w:rsidR="004A4BFC" w:rsidRPr="007D24B1" w14:paraId="06B6830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D8FBC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40A9C8"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BE5458"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5D53388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CD227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B12726"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379B7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583658B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AD9F1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BDFB39"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B6B7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23F08AA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6764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重大しきい値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24E0D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正常性状態は、ブロックされているセッション数がしきい値を超えると変更されます。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3019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10</w:t>
                  </w:r>
                </w:p>
              </w:tc>
            </w:tr>
            <w:tr w:rsidR="004A4BFC" w:rsidRPr="007D24B1" w14:paraId="43687DF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049E5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BF9E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EEDB8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047953E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5683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6BDDA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22F0B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4</w:t>
                  </w:r>
                </w:p>
              </w:tc>
            </w:tr>
            <w:tr w:rsidR="004A4BFC" w:rsidRPr="007D24B1" w14:paraId="66F6BF4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9594D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7B217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BECE22" w14:textId="77777777" w:rsidR="004A4BFC" w:rsidRPr="007D24B1" w:rsidRDefault="004A4BFC" w:rsidP="00B42A8D">
                  <w:pPr>
                    <w:spacing w:after="0" w:line="240" w:lineRule="auto"/>
                    <w:rPr>
                      <w:rFonts w:ascii="Meiryo" w:eastAsia="Meiryo" w:hAnsi="Meiryo"/>
                    </w:rPr>
                  </w:pPr>
                </w:p>
              </w:tc>
            </w:tr>
            <w:tr w:rsidR="004A4BFC" w:rsidRPr="007D24B1" w14:paraId="1C3558D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14C0D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37AF5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F246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23A308AC"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9F0C5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待機期間 (分)</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A7C8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待機期間 (分) パラメーターは、セッションが監視対象となるまでの最小待機時間を定義します。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478A6C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w:t>
                  </w:r>
                </w:p>
              </w:tc>
            </w:tr>
          </w:tbl>
          <w:p w14:paraId="409079EE" w14:textId="77777777" w:rsidR="004A4BFC" w:rsidRPr="007D24B1" w:rsidRDefault="004A4BFC" w:rsidP="00B42A8D">
            <w:pPr>
              <w:spacing w:after="0" w:line="240" w:lineRule="auto"/>
              <w:rPr>
                <w:rFonts w:ascii="Meiryo" w:eastAsia="Meiryo" w:hAnsi="Meiryo"/>
              </w:rPr>
            </w:pPr>
          </w:p>
        </w:tc>
        <w:tc>
          <w:tcPr>
            <w:tcW w:w="149" w:type="dxa"/>
          </w:tcPr>
          <w:p w14:paraId="01A266AF"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5528FFF" w14:textId="77777777" w:rsidTr="00B42A8D">
        <w:trPr>
          <w:trHeight w:val="80"/>
        </w:trPr>
        <w:tc>
          <w:tcPr>
            <w:tcW w:w="54" w:type="dxa"/>
          </w:tcPr>
          <w:p w14:paraId="080E4971"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724282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12436AE" w14:textId="77777777" w:rsidR="004A4BFC" w:rsidRPr="007D24B1" w:rsidRDefault="004A4BFC" w:rsidP="00B42A8D">
            <w:pPr>
              <w:pStyle w:val="EmptyCellLayoutStyle"/>
              <w:spacing w:after="0" w:line="240" w:lineRule="auto"/>
              <w:rPr>
                <w:rFonts w:ascii="Meiryo" w:eastAsia="Meiryo" w:hAnsi="Meiryo"/>
              </w:rPr>
            </w:pPr>
          </w:p>
        </w:tc>
      </w:tr>
    </w:tbl>
    <w:p w14:paraId="5B6AFADC" w14:textId="77777777" w:rsidR="004A4BFC" w:rsidRPr="007D24B1" w:rsidRDefault="004A4BFC" w:rsidP="004A4BFC">
      <w:pPr>
        <w:spacing w:after="0" w:line="240" w:lineRule="auto"/>
        <w:rPr>
          <w:rFonts w:ascii="Meiryo" w:eastAsia="Meiryo" w:hAnsi="Meiryo"/>
        </w:rPr>
      </w:pPr>
    </w:p>
    <w:p w14:paraId="32269FDE" w14:textId="77777777" w:rsidR="004A4BFC" w:rsidRPr="007D24B1" w:rsidRDefault="004A4BFC" w:rsidP="003E4816">
      <w:pPr>
        <w:pStyle w:val="Heading3"/>
        <w:rPr>
          <w:rFonts w:ascii="Meiryo" w:eastAsia="Meiryo" w:hAnsi="Meiryo"/>
        </w:rPr>
      </w:pPr>
      <w:bookmarkStart w:id="67" w:name="_Toc469566233"/>
      <w:r w:rsidRPr="007D24B1">
        <w:rPr>
          <w:rFonts w:ascii="Meiryo" w:eastAsia="Meiryo" w:hAnsi="Meiryo"/>
          <w:lang w:val="ja-JP" w:bidi="ja-JP"/>
        </w:rPr>
        <w:t>SSAS 2014 多次元 DB - 依存関係 (ロールアップ) の監視</w:t>
      </w:r>
      <w:bookmarkEnd w:id="67"/>
    </w:p>
    <w:p w14:paraId="0ECFC83D"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パーティションのパフォーマンス ロールアップ</w:t>
      </w:r>
    </w:p>
    <w:p w14:paraId="544195AA" w14:textId="77777777" w:rsidR="004A4BFC" w:rsidRPr="007D24B1" w:rsidRDefault="004A4BFC" w:rsidP="004A4BFC">
      <w:pPr>
        <w:spacing w:after="0" w:line="240" w:lineRule="auto"/>
        <w:rPr>
          <w:rFonts w:ascii="Meiryo" w:eastAsia="Meiryo" w:hAnsi="Meiryo"/>
        </w:rPr>
      </w:pPr>
      <w:r w:rsidRPr="002D0947">
        <w:rPr>
          <w:rFonts w:ascii="Meiryo" w:eastAsia="Meiryo" w:hAnsi="Meiryo"/>
          <w:color w:val="000000"/>
          <w:lang w:bidi="ja-JP"/>
        </w:rPr>
        <w:t xml:space="preserve">SQL Server 2014 Analysis Services </w:t>
      </w:r>
      <w:r w:rsidRPr="007D24B1">
        <w:rPr>
          <w:rFonts w:ascii="Meiryo" w:eastAsia="Meiryo" w:hAnsi="Meiryo"/>
          <w:color w:val="000000"/>
          <w:lang w:val="ja-JP" w:bidi="ja-JP"/>
        </w:rPr>
        <w:t>多次元パーティションのパフォーマンス正常性のロールアップ</w:t>
      </w:r>
    </w:p>
    <w:p w14:paraId="73177BDD" w14:textId="77777777" w:rsidR="004A4BFC" w:rsidRPr="007D24B1" w:rsidRDefault="004A4BFC" w:rsidP="004A4BFC">
      <w:pPr>
        <w:spacing w:after="0" w:line="240" w:lineRule="auto"/>
        <w:rPr>
          <w:rFonts w:ascii="Meiryo" w:eastAsia="Meiryo" w:hAnsi="Meiryo"/>
        </w:rPr>
      </w:pPr>
    </w:p>
    <w:p w14:paraId="66F7B6B5" w14:textId="77777777" w:rsidR="004A4BFC" w:rsidRPr="007D24B1" w:rsidRDefault="004A4BFC" w:rsidP="003E4816">
      <w:pPr>
        <w:pStyle w:val="Heading3"/>
        <w:rPr>
          <w:rFonts w:ascii="Meiryo" w:eastAsia="Meiryo" w:hAnsi="Meiryo"/>
        </w:rPr>
      </w:pPr>
      <w:bookmarkStart w:id="68" w:name="_Toc469566234"/>
      <w:r w:rsidRPr="002D0947">
        <w:rPr>
          <w:rFonts w:ascii="Meiryo" w:eastAsia="Meiryo" w:hAnsi="Meiryo"/>
          <w:lang w:bidi="ja-JP"/>
        </w:rPr>
        <w:t xml:space="preserve">SSAS 2014 </w:t>
      </w:r>
      <w:r w:rsidRPr="007D24B1">
        <w:rPr>
          <w:rFonts w:ascii="Meiryo" w:eastAsia="Meiryo" w:hAnsi="Meiryo"/>
          <w:lang w:val="ja-JP" w:bidi="ja-JP"/>
        </w:rPr>
        <w:t>多次元</w:t>
      </w:r>
      <w:r w:rsidRPr="002D0947">
        <w:rPr>
          <w:rFonts w:ascii="Meiryo" w:eastAsia="Meiryo" w:hAnsi="Meiryo"/>
          <w:lang w:bidi="ja-JP"/>
        </w:rPr>
        <w:t xml:space="preserve"> DB - </w:t>
      </w:r>
      <w:r w:rsidRPr="007D24B1">
        <w:rPr>
          <w:rFonts w:ascii="Meiryo" w:eastAsia="Meiryo" w:hAnsi="Meiryo"/>
          <w:lang w:val="ja-JP" w:bidi="ja-JP"/>
        </w:rPr>
        <w:t>ルール</w:t>
      </w:r>
      <w:r w:rsidRPr="002D0947">
        <w:rPr>
          <w:rFonts w:ascii="Meiryo" w:eastAsia="Meiryo" w:hAnsi="Meiryo"/>
          <w:lang w:bidi="ja-JP"/>
        </w:rPr>
        <w:t xml:space="preserve"> (</w:t>
      </w:r>
      <w:r w:rsidRPr="007D24B1">
        <w:rPr>
          <w:rFonts w:ascii="Meiryo" w:eastAsia="Meiryo" w:hAnsi="Meiryo"/>
          <w:lang w:val="ja-JP" w:bidi="ja-JP"/>
        </w:rPr>
        <w:t>非警告</w:t>
      </w:r>
      <w:r w:rsidRPr="002D0947">
        <w:rPr>
          <w:rFonts w:ascii="Meiryo" w:eastAsia="Meiryo" w:hAnsi="Meiryo"/>
          <w:lang w:bidi="ja-JP"/>
        </w:rPr>
        <w:t>)</w:t>
      </w:r>
      <w:bookmarkEnd w:id="68"/>
    </w:p>
    <w:p w14:paraId="48292D79"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 サイズ (GB)</w:t>
      </w:r>
    </w:p>
    <w:p w14:paraId="6EC24E20"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このルールにより、データベースの推定合計サイズ (すべてのパーティション サイズを含みます) 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7CF5274B" w14:textId="77777777" w:rsidTr="00B42A8D">
        <w:trPr>
          <w:trHeight w:val="54"/>
        </w:trPr>
        <w:tc>
          <w:tcPr>
            <w:tcW w:w="54" w:type="dxa"/>
          </w:tcPr>
          <w:p w14:paraId="2F3C134B"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EBCECDA"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0D74169"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BF956C7" w14:textId="77777777" w:rsidTr="00B42A8D">
        <w:tc>
          <w:tcPr>
            <w:tcW w:w="54" w:type="dxa"/>
          </w:tcPr>
          <w:p w14:paraId="63F15364"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295D134E"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C1919F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A04FAA2"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0FE8A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0E26593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BA597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845E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6DECE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07BF228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39AA7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4E3B86"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4E73D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70A6EE9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9C4E9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7FBD8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962F7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0298E21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D2B2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0DEF8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BF9C0" w14:textId="77777777" w:rsidR="004A4BFC" w:rsidRPr="007D24B1" w:rsidRDefault="004A4BFC" w:rsidP="00B42A8D">
                  <w:pPr>
                    <w:spacing w:after="0" w:line="240" w:lineRule="auto"/>
                    <w:rPr>
                      <w:rFonts w:ascii="Meiryo" w:eastAsia="Meiryo" w:hAnsi="Meiryo"/>
                    </w:rPr>
                  </w:pPr>
                </w:p>
              </w:tc>
            </w:tr>
            <w:tr w:rsidR="004A4BFC" w:rsidRPr="007D24B1" w14:paraId="6CF2509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264DB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7F682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CA88E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2709BE4B" w14:textId="77777777" w:rsidR="004A4BFC" w:rsidRPr="007D24B1" w:rsidRDefault="004A4BFC" w:rsidP="00B42A8D">
            <w:pPr>
              <w:spacing w:after="0" w:line="240" w:lineRule="auto"/>
              <w:rPr>
                <w:rFonts w:ascii="Meiryo" w:eastAsia="Meiryo" w:hAnsi="Meiryo"/>
              </w:rPr>
            </w:pPr>
          </w:p>
        </w:tc>
        <w:tc>
          <w:tcPr>
            <w:tcW w:w="149" w:type="dxa"/>
          </w:tcPr>
          <w:p w14:paraId="3BD60136"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64BD141" w14:textId="77777777" w:rsidTr="00B42A8D">
        <w:trPr>
          <w:trHeight w:val="80"/>
        </w:trPr>
        <w:tc>
          <w:tcPr>
            <w:tcW w:w="54" w:type="dxa"/>
          </w:tcPr>
          <w:p w14:paraId="4782C1D2"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E527199"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BDCF265" w14:textId="77777777" w:rsidR="004A4BFC" w:rsidRPr="007D24B1" w:rsidRDefault="004A4BFC" w:rsidP="00B42A8D">
            <w:pPr>
              <w:pStyle w:val="EmptyCellLayoutStyle"/>
              <w:spacing w:after="0" w:line="240" w:lineRule="auto"/>
              <w:rPr>
                <w:rFonts w:ascii="Meiryo" w:eastAsia="Meiryo" w:hAnsi="Meiryo"/>
              </w:rPr>
            </w:pPr>
          </w:p>
        </w:tc>
      </w:tr>
    </w:tbl>
    <w:p w14:paraId="45A765CE" w14:textId="77777777" w:rsidR="004A4BFC" w:rsidRPr="007D24B1" w:rsidRDefault="004A4BFC" w:rsidP="004A4BFC">
      <w:pPr>
        <w:spacing w:after="0" w:line="240" w:lineRule="auto"/>
        <w:rPr>
          <w:rFonts w:ascii="Meiryo" w:eastAsia="Meiryo" w:hAnsi="Meiryo"/>
        </w:rPr>
      </w:pPr>
    </w:p>
    <w:p w14:paraId="41F97CB5"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ドライブの使用領域 (GB)</w:t>
      </w:r>
    </w:p>
    <w:p w14:paraId="1B3202AC"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このルールにより、データベース ストレージ フォルダーが配置されているドライブ上のすべてのファイルとフォルダーの合計サイズがギガバイト単位で収集されます。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30EA387A" w14:textId="77777777" w:rsidTr="00B42A8D">
        <w:trPr>
          <w:trHeight w:val="54"/>
        </w:trPr>
        <w:tc>
          <w:tcPr>
            <w:tcW w:w="54" w:type="dxa"/>
          </w:tcPr>
          <w:p w14:paraId="689D4EEF"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5EA077B"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E2DDFAA"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AFCF8BC" w14:textId="77777777" w:rsidTr="00B42A8D">
        <w:tc>
          <w:tcPr>
            <w:tcW w:w="54" w:type="dxa"/>
          </w:tcPr>
          <w:p w14:paraId="2485713F"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424F6C4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5637F5"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AD8314"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78A5E45"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1271E0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90F1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C4F3DF"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CC781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1224868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B719E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699154"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F9184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22D3D10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49A7E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BB585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3881A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2E15BBA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067A5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9141E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9A78B6" w14:textId="77777777" w:rsidR="004A4BFC" w:rsidRPr="007D24B1" w:rsidRDefault="004A4BFC" w:rsidP="00B42A8D">
                  <w:pPr>
                    <w:spacing w:after="0" w:line="240" w:lineRule="auto"/>
                    <w:rPr>
                      <w:rFonts w:ascii="Meiryo" w:eastAsia="Meiryo" w:hAnsi="Meiryo"/>
                    </w:rPr>
                  </w:pPr>
                </w:p>
              </w:tc>
            </w:tr>
            <w:tr w:rsidR="004A4BFC" w:rsidRPr="007D24B1" w14:paraId="32FC49CD"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2CBDD5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1F721E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DB955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13A7FD3D" w14:textId="77777777" w:rsidR="004A4BFC" w:rsidRPr="007D24B1" w:rsidRDefault="004A4BFC" w:rsidP="00B42A8D">
            <w:pPr>
              <w:spacing w:after="0" w:line="240" w:lineRule="auto"/>
              <w:rPr>
                <w:rFonts w:ascii="Meiryo" w:eastAsia="Meiryo" w:hAnsi="Meiryo"/>
              </w:rPr>
            </w:pPr>
          </w:p>
        </w:tc>
        <w:tc>
          <w:tcPr>
            <w:tcW w:w="149" w:type="dxa"/>
          </w:tcPr>
          <w:p w14:paraId="2EAAD6B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689194F" w14:textId="77777777" w:rsidTr="00B42A8D">
        <w:trPr>
          <w:trHeight w:val="80"/>
        </w:trPr>
        <w:tc>
          <w:tcPr>
            <w:tcW w:w="54" w:type="dxa"/>
          </w:tcPr>
          <w:p w14:paraId="05DF299B"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D4BC299"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E7556A0" w14:textId="77777777" w:rsidR="004A4BFC" w:rsidRPr="007D24B1" w:rsidRDefault="004A4BFC" w:rsidP="00B42A8D">
            <w:pPr>
              <w:pStyle w:val="EmptyCellLayoutStyle"/>
              <w:spacing w:after="0" w:line="240" w:lineRule="auto"/>
              <w:rPr>
                <w:rFonts w:ascii="Meiryo" w:eastAsia="Meiryo" w:hAnsi="Meiryo"/>
              </w:rPr>
            </w:pPr>
          </w:p>
        </w:tc>
      </w:tr>
    </w:tbl>
    <w:p w14:paraId="449CB5BA" w14:textId="77777777" w:rsidR="004A4BFC" w:rsidRPr="007D24B1" w:rsidRDefault="004A4BFC" w:rsidP="004A4BFC">
      <w:pPr>
        <w:spacing w:after="0" w:line="240" w:lineRule="auto"/>
        <w:rPr>
          <w:rFonts w:ascii="Meiryo" w:eastAsia="Meiryo" w:hAnsi="Meiryo"/>
        </w:rPr>
      </w:pPr>
    </w:p>
    <w:p w14:paraId="4AF48C18"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合計ドライブ サイズ (GB)</w:t>
      </w:r>
    </w:p>
    <w:p w14:paraId="22AF414C"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このルールにより、データベース ストレージ フォルダーが配置されているドライブの合計サイズがギガバイト単位で収集されます。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663A1221" w14:textId="77777777" w:rsidTr="00B42A8D">
        <w:trPr>
          <w:trHeight w:val="54"/>
        </w:trPr>
        <w:tc>
          <w:tcPr>
            <w:tcW w:w="54" w:type="dxa"/>
          </w:tcPr>
          <w:p w14:paraId="3868CC8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77A978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5130881"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BB5F571" w14:textId="77777777" w:rsidTr="00B42A8D">
        <w:tc>
          <w:tcPr>
            <w:tcW w:w="54" w:type="dxa"/>
          </w:tcPr>
          <w:p w14:paraId="5CD670F3"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0BC9385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B808E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3930C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0FF224"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29EE1D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3B67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FC41BB"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7293D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2D3836D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AF88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2D43D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8F443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7FEBB99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9D8A0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C6501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FC739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3FE2713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3B4C6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EF5CD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C9983F" w14:textId="77777777" w:rsidR="004A4BFC" w:rsidRPr="007D24B1" w:rsidRDefault="004A4BFC" w:rsidP="00B42A8D">
                  <w:pPr>
                    <w:spacing w:after="0" w:line="240" w:lineRule="auto"/>
                    <w:rPr>
                      <w:rFonts w:ascii="Meiryo" w:eastAsia="Meiryo" w:hAnsi="Meiryo"/>
                    </w:rPr>
                  </w:pPr>
                </w:p>
              </w:tc>
            </w:tr>
            <w:tr w:rsidR="004A4BFC" w:rsidRPr="007D24B1" w14:paraId="0017E21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1D498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99B88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47C9D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2F48D522" w14:textId="77777777" w:rsidR="004A4BFC" w:rsidRPr="007D24B1" w:rsidRDefault="004A4BFC" w:rsidP="00B42A8D">
            <w:pPr>
              <w:spacing w:after="0" w:line="240" w:lineRule="auto"/>
              <w:rPr>
                <w:rFonts w:ascii="Meiryo" w:eastAsia="Meiryo" w:hAnsi="Meiryo"/>
              </w:rPr>
            </w:pPr>
          </w:p>
        </w:tc>
        <w:tc>
          <w:tcPr>
            <w:tcW w:w="149" w:type="dxa"/>
          </w:tcPr>
          <w:p w14:paraId="18255837"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2F9690A" w14:textId="77777777" w:rsidTr="00B42A8D">
        <w:trPr>
          <w:trHeight w:val="80"/>
        </w:trPr>
        <w:tc>
          <w:tcPr>
            <w:tcW w:w="54" w:type="dxa"/>
          </w:tcPr>
          <w:p w14:paraId="3E95EA7C"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8516965"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6451313" w14:textId="77777777" w:rsidR="004A4BFC" w:rsidRPr="007D24B1" w:rsidRDefault="004A4BFC" w:rsidP="00B42A8D">
            <w:pPr>
              <w:pStyle w:val="EmptyCellLayoutStyle"/>
              <w:spacing w:after="0" w:line="240" w:lineRule="auto"/>
              <w:rPr>
                <w:rFonts w:ascii="Meiryo" w:eastAsia="Meiryo" w:hAnsi="Meiryo"/>
              </w:rPr>
            </w:pPr>
          </w:p>
        </w:tc>
      </w:tr>
    </w:tbl>
    <w:p w14:paraId="553F73C2" w14:textId="77777777" w:rsidR="004A4BFC" w:rsidRPr="007D24B1" w:rsidRDefault="004A4BFC" w:rsidP="004A4BFC">
      <w:pPr>
        <w:spacing w:after="0" w:line="240" w:lineRule="auto"/>
        <w:rPr>
          <w:rFonts w:ascii="Meiryo" w:eastAsia="Meiryo" w:hAnsi="Meiryo"/>
        </w:rPr>
      </w:pPr>
    </w:p>
    <w:p w14:paraId="7E48AC1E" w14:textId="12E46085"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データベースのブロックされたセッション数</w:t>
      </w:r>
    </w:p>
    <w:p w14:paraId="45000883"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このルールにより、現在ブロックされているセッション数が収集されます。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7CA6FC74" w14:textId="77777777" w:rsidTr="00B42A8D">
        <w:trPr>
          <w:trHeight w:val="54"/>
        </w:trPr>
        <w:tc>
          <w:tcPr>
            <w:tcW w:w="54" w:type="dxa"/>
          </w:tcPr>
          <w:p w14:paraId="2D536F1F"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4DAB074"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4B05B30"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1C245E4" w14:textId="77777777" w:rsidTr="00B42A8D">
        <w:tc>
          <w:tcPr>
            <w:tcW w:w="54" w:type="dxa"/>
          </w:tcPr>
          <w:p w14:paraId="2D2FDAF0"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4FA167F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FEEF923"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D8864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A47EC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8EB2BF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E8BB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E266D5"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8FEFB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041BC7A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01CA2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B592A3"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C747D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211671A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7A66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4717C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690CA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82566B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13D6F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2B52E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8E567" w14:textId="77777777" w:rsidR="004A4BFC" w:rsidRPr="007D24B1" w:rsidRDefault="004A4BFC" w:rsidP="00B42A8D">
                  <w:pPr>
                    <w:spacing w:after="0" w:line="240" w:lineRule="auto"/>
                    <w:rPr>
                      <w:rFonts w:ascii="Meiryo" w:eastAsia="Meiryo" w:hAnsi="Meiryo"/>
                    </w:rPr>
                  </w:pPr>
                </w:p>
              </w:tc>
            </w:tr>
            <w:tr w:rsidR="004A4BFC" w:rsidRPr="007D24B1" w14:paraId="1262194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E1C96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F84F3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60469F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58706586" w14:textId="77777777" w:rsidR="004A4BFC" w:rsidRPr="007D24B1" w:rsidRDefault="004A4BFC" w:rsidP="00B42A8D">
            <w:pPr>
              <w:spacing w:after="0" w:line="240" w:lineRule="auto"/>
              <w:rPr>
                <w:rFonts w:ascii="Meiryo" w:eastAsia="Meiryo" w:hAnsi="Meiryo"/>
              </w:rPr>
            </w:pPr>
          </w:p>
        </w:tc>
        <w:tc>
          <w:tcPr>
            <w:tcW w:w="149" w:type="dxa"/>
          </w:tcPr>
          <w:p w14:paraId="6AF3B060"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09F6D4A" w14:textId="77777777" w:rsidTr="00B42A8D">
        <w:trPr>
          <w:trHeight w:val="80"/>
        </w:trPr>
        <w:tc>
          <w:tcPr>
            <w:tcW w:w="54" w:type="dxa"/>
          </w:tcPr>
          <w:p w14:paraId="35000EC6"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E439EB0"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32BC131" w14:textId="77777777" w:rsidR="004A4BFC" w:rsidRPr="007D24B1" w:rsidRDefault="004A4BFC" w:rsidP="00B42A8D">
            <w:pPr>
              <w:pStyle w:val="EmptyCellLayoutStyle"/>
              <w:spacing w:after="0" w:line="240" w:lineRule="auto"/>
              <w:rPr>
                <w:rFonts w:ascii="Meiryo" w:eastAsia="Meiryo" w:hAnsi="Meiryo"/>
              </w:rPr>
            </w:pPr>
          </w:p>
        </w:tc>
      </w:tr>
    </w:tbl>
    <w:p w14:paraId="1F30665C" w14:textId="77777777" w:rsidR="004A4BFC" w:rsidRPr="007D24B1" w:rsidRDefault="004A4BFC" w:rsidP="004A4BFC">
      <w:pPr>
        <w:spacing w:after="0" w:line="240" w:lineRule="auto"/>
        <w:rPr>
          <w:rFonts w:ascii="Meiryo" w:eastAsia="Meiryo" w:hAnsi="Meiryo"/>
        </w:rPr>
      </w:pPr>
    </w:p>
    <w:p w14:paraId="1ED38CEC"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データベースの空き領域 (%)</w:t>
      </w:r>
    </w:p>
    <w:p w14:paraId="34D207BC"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ルールは、データベースのストレージ フォルダーがあるドライブの空き領域 (データベース ストレージ フォルダーの推定サイズとディスクの空き領域の合計に対する割合 (%) で表される) を収集します。このルールでは、データベース ストレージ フォルダー以外のフォルダーにあるパーティションは考慮対象外です。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32546248" w14:textId="77777777" w:rsidTr="00B42A8D">
        <w:trPr>
          <w:trHeight w:val="54"/>
        </w:trPr>
        <w:tc>
          <w:tcPr>
            <w:tcW w:w="54" w:type="dxa"/>
          </w:tcPr>
          <w:p w14:paraId="787F9481"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171179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AA1F581"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DB9ECEF" w14:textId="77777777" w:rsidTr="00B42A8D">
        <w:tc>
          <w:tcPr>
            <w:tcW w:w="54" w:type="dxa"/>
          </w:tcPr>
          <w:p w14:paraId="6A4B26EA"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5B90673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20D924"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3716C3"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712B2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628E701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D51EE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0F1694"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E1E80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1C49BD7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6DFFC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F9AF89"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CFF07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7D93999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F6075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85A77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7780C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40ED4A7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762F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D3B9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839B65" w14:textId="77777777" w:rsidR="004A4BFC" w:rsidRPr="007D24B1" w:rsidRDefault="004A4BFC" w:rsidP="00B42A8D">
                  <w:pPr>
                    <w:spacing w:after="0" w:line="240" w:lineRule="auto"/>
                    <w:rPr>
                      <w:rFonts w:ascii="Meiryo" w:eastAsia="Meiryo" w:hAnsi="Meiryo"/>
                    </w:rPr>
                  </w:pPr>
                </w:p>
              </w:tc>
            </w:tr>
            <w:tr w:rsidR="004A4BFC" w:rsidRPr="007D24B1" w14:paraId="33A6E9B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4F33E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B86782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BD926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2560D90A" w14:textId="77777777" w:rsidR="004A4BFC" w:rsidRPr="007D24B1" w:rsidRDefault="004A4BFC" w:rsidP="00B42A8D">
            <w:pPr>
              <w:spacing w:after="0" w:line="240" w:lineRule="auto"/>
              <w:rPr>
                <w:rFonts w:ascii="Meiryo" w:eastAsia="Meiryo" w:hAnsi="Meiryo"/>
              </w:rPr>
            </w:pPr>
          </w:p>
        </w:tc>
        <w:tc>
          <w:tcPr>
            <w:tcW w:w="149" w:type="dxa"/>
          </w:tcPr>
          <w:p w14:paraId="0F731A05"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B525D6F" w14:textId="77777777" w:rsidTr="00B42A8D">
        <w:trPr>
          <w:trHeight w:val="80"/>
        </w:trPr>
        <w:tc>
          <w:tcPr>
            <w:tcW w:w="54" w:type="dxa"/>
          </w:tcPr>
          <w:p w14:paraId="70C372B9"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515249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72A42D2" w14:textId="77777777" w:rsidR="004A4BFC" w:rsidRPr="007D24B1" w:rsidRDefault="004A4BFC" w:rsidP="00B42A8D">
            <w:pPr>
              <w:pStyle w:val="EmptyCellLayoutStyle"/>
              <w:spacing w:after="0" w:line="240" w:lineRule="auto"/>
              <w:rPr>
                <w:rFonts w:ascii="Meiryo" w:eastAsia="Meiryo" w:hAnsi="Meiryo"/>
              </w:rPr>
            </w:pPr>
          </w:p>
        </w:tc>
      </w:tr>
    </w:tbl>
    <w:p w14:paraId="01D761CA" w14:textId="77777777" w:rsidR="004A4BFC" w:rsidRPr="007D24B1" w:rsidRDefault="004A4BFC" w:rsidP="004A4BFC">
      <w:pPr>
        <w:spacing w:after="0" w:line="240" w:lineRule="auto"/>
        <w:rPr>
          <w:rFonts w:ascii="Meiryo" w:eastAsia="Meiryo" w:hAnsi="Meiryo"/>
        </w:rPr>
      </w:pPr>
    </w:p>
    <w:p w14:paraId="3ECF3C87"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 ブロック期間 (分)</w:t>
      </w:r>
    </w:p>
    <w:p w14:paraId="2F51DF16"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このルールにより、現在ブロックされているセッションのうち、最も長いブロック期間が収集されます。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4657D299" w14:textId="77777777" w:rsidTr="00B42A8D">
        <w:trPr>
          <w:trHeight w:val="54"/>
        </w:trPr>
        <w:tc>
          <w:tcPr>
            <w:tcW w:w="54" w:type="dxa"/>
          </w:tcPr>
          <w:p w14:paraId="72E829E1"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F9B833D"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C06A795"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BEF6A8E" w14:textId="77777777" w:rsidTr="00B42A8D">
        <w:tc>
          <w:tcPr>
            <w:tcW w:w="54" w:type="dxa"/>
          </w:tcPr>
          <w:p w14:paraId="32371EC2"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66A1BB8D"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A3D6E4"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77973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F0B6C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0C83A15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A4EB5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E5174A"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BB2B9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1D40FAA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D23A0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94F87"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3CA2D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6CB1DD7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DD015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88EED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FD3E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5CD4D5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89610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5BA10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3C9961" w14:textId="77777777" w:rsidR="004A4BFC" w:rsidRPr="007D24B1" w:rsidRDefault="004A4BFC" w:rsidP="00B42A8D">
                  <w:pPr>
                    <w:spacing w:after="0" w:line="240" w:lineRule="auto"/>
                    <w:rPr>
                      <w:rFonts w:ascii="Meiryo" w:eastAsia="Meiryo" w:hAnsi="Meiryo"/>
                    </w:rPr>
                  </w:pPr>
                </w:p>
              </w:tc>
            </w:tr>
            <w:tr w:rsidR="004A4BFC" w:rsidRPr="007D24B1" w14:paraId="687C0A3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BFCA57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66483B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1F152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79A06932" w14:textId="77777777" w:rsidR="004A4BFC" w:rsidRPr="007D24B1" w:rsidRDefault="004A4BFC" w:rsidP="00B42A8D">
            <w:pPr>
              <w:spacing w:after="0" w:line="240" w:lineRule="auto"/>
              <w:rPr>
                <w:rFonts w:ascii="Meiryo" w:eastAsia="Meiryo" w:hAnsi="Meiryo"/>
              </w:rPr>
            </w:pPr>
          </w:p>
        </w:tc>
        <w:tc>
          <w:tcPr>
            <w:tcW w:w="149" w:type="dxa"/>
          </w:tcPr>
          <w:p w14:paraId="19F08A1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FA6B63E" w14:textId="77777777" w:rsidTr="00B42A8D">
        <w:trPr>
          <w:trHeight w:val="80"/>
        </w:trPr>
        <w:tc>
          <w:tcPr>
            <w:tcW w:w="54" w:type="dxa"/>
          </w:tcPr>
          <w:p w14:paraId="6AD79244"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B131BE2"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7219D91" w14:textId="77777777" w:rsidR="004A4BFC" w:rsidRPr="007D24B1" w:rsidRDefault="004A4BFC" w:rsidP="00B42A8D">
            <w:pPr>
              <w:pStyle w:val="EmptyCellLayoutStyle"/>
              <w:spacing w:after="0" w:line="240" w:lineRule="auto"/>
              <w:rPr>
                <w:rFonts w:ascii="Meiryo" w:eastAsia="Meiryo" w:hAnsi="Meiryo"/>
              </w:rPr>
            </w:pPr>
          </w:p>
        </w:tc>
      </w:tr>
    </w:tbl>
    <w:p w14:paraId="79AA37F2" w14:textId="77777777" w:rsidR="004A4BFC" w:rsidRPr="007D24B1" w:rsidRDefault="004A4BFC" w:rsidP="004A4BFC">
      <w:pPr>
        <w:spacing w:after="0" w:line="240" w:lineRule="auto"/>
        <w:rPr>
          <w:rFonts w:ascii="Meiryo" w:eastAsia="Meiryo" w:hAnsi="Meiryo"/>
        </w:rPr>
      </w:pPr>
    </w:p>
    <w:p w14:paraId="12312D70"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他のものによって使用されているデータベース ドライブ領域 (GB)</w:t>
      </w:r>
    </w:p>
    <w:p w14:paraId="03A8D22C"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このルールにより、データベースが配置されているドライブで、データベース以外のものが使用している使用領域量が収集されます。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2C0F752D" w14:textId="77777777" w:rsidTr="00B42A8D">
        <w:trPr>
          <w:trHeight w:val="54"/>
        </w:trPr>
        <w:tc>
          <w:tcPr>
            <w:tcW w:w="54" w:type="dxa"/>
          </w:tcPr>
          <w:p w14:paraId="7E938319"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C196138"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4B3AD62"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C3219D3" w14:textId="77777777" w:rsidTr="00B42A8D">
        <w:tc>
          <w:tcPr>
            <w:tcW w:w="54" w:type="dxa"/>
          </w:tcPr>
          <w:p w14:paraId="680EFA77"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4831419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AB8D23"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D522C64"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7DC66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9B2128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AE5EC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77BE9B"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D81BE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31A4150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7CA63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0A301"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7A4B3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7E0DE80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7B98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2495C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91EBB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14BBF8A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68B7F7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56B6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16BF76" w14:textId="77777777" w:rsidR="004A4BFC" w:rsidRPr="007D24B1" w:rsidRDefault="004A4BFC" w:rsidP="00B42A8D">
                  <w:pPr>
                    <w:spacing w:after="0" w:line="240" w:lineRule="auto"/>
                    <w:rPr>
                      <w:rFonts w:ascii="Meiryo" w:eastAsia="Meiryo" w:hAnsi="Meiryo"/>
                    </w:rPr>
                  </w:pPr>
                </w:p>
              </w:tc>
            </w:tr>
            <w:tr w:rsidR="004A4BFC" w:rsidRPr="007D24B1" w14:paraId="6D671B4D"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A3F9A0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05CE1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ABF713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278F4E63" w14:textId="77777777" w:rsidR="004A4BFC" w:rsidRPr="007D24B1" w:rsidRDefault="004A4BFC" w:rsidP="00B42A8D">
            <w:pPr>
              <w:spacing w:after="0" w:line="240" w:lineRule="auto"/>
              <w:rPr>
                <w:rFonts w:ascii="Meiryo" w:eastAsia="Meiryo" w:hAnsi="Meiryo"/>
              </w:rPr>
            </w:pPr>
          </w:p>
        </w:tc>
        <w:tc>
          <w:tcPr>
            <w:tcW w:w="149" w:type="dxa"/>
          </w:tcPr>
          <w:p w14:paraId="3FBEF7B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E627A4E" w14:textId="77777777" w:rsidTr="00B42A8D">
        <w:trPr>
          <w:trHeight w:val="80"/>
        </w:trPr>
        <w:tc>
          <w:tcPr>
            <w:tcW w:w="54" w:type="dxa"/>
          </w:tcPr>
          <w:p w14:paraId="49156E2C"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630628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93FC482" w14:textId="77777777" w:rsidR="004A4BFC" w:rsidRPr="007D24B1" w:rsidRDefault="004A4BFC" w:rsidP="00B42A8D">
            <w:pPr>
              <w:pStyle w:val="EmptyCellLayoutStyle"/>
              <w:spacing w:after="0" w:line="240" w:lineRule="auto"/>
              <w:rPr>
                <w:rFonts w:ascii="Meiryo" w:eastAsia="Meiryo" w:hAnsi="Meiryo"/>
              </w:rPr>
            </w:pPr>
          </w:p>
        </w:tc>
      </w:tr>
    </w:tbl>
    <w:p w14:paraId="62FADC53" w14:textId="77777777" w:rsidR="004A4BFC" w:rsidRPr="007D24B1" w:rsidRDefault="004A4BFC" w:rsidP="004A4BFC">
      <w:pPr>
        <w:spacing w:after="0" w:line="240" w:lineRule="auto"/>
        <w:rPr>
          <w:rFonts w:ascii="Meiryo" w:eastAsia="Meiryo" w:hAnsi="Meiryo"/>
        </w:rPr>
      </w:pPr>
    </w:p>
    <w:p w14:paraId="4CE33BC3"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データベースの空き領域 (GB)</w:t>
      </w:r>
    </w:p>
    <w:p w14:paraId="447878FD"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このルールにより、データベースのストレージ フォルダーが配置されているドライブの空き領域量がギガバイト単位で収集されます。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5EC198F3" w14:textId="77777777" w:rsidTr="00B42A8D">
        <w:trPr>
          <w:trHeight w:val="54"/>
        </w:trPr>
        <w:tc>
          <w:tcPr>
            <w:tcW w:w="54" w:type="dxa"/>
          </w:tcPr>
          <w:p w14:paraId="5CC650E2"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F19D92D"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DAD5C7A"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59FA345" w14:textId="77777777" w:rsidTr="00B42A8D">
        <w:tc>
          <w:tcPr>
            <w:tcW w:w="54" w:type="dxa"/>
          </w:tcPr>
          <w:p w14:paraId="441579F2"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7D564F7C"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F40053"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9BD279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A5024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547864E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34507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00C2C6"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3CE70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53BD2B5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44FA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2FBF88"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D3C1C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3846725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343F6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7074D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3EEE3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5BFEDC4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DB89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BF672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E50508" w14:textId="77777777" w:rsidR="004A4BFC" w:rsidRPr="007D24B1" w:rsidRDefault="004A4BFC" w:rsidP="00B42A8D">
                  <w:pPr>
                    <w:spacing w:after="0" w:line="240" w:lineRule="auto"/>
                    <w:rPr>
                      <w:rFonts w:ascii="Meiryo" w:eastAsia="Meiryo" w:hAnsi="Meiryo"/>
                    </w:rPr>
                  </w:pPr>
                </w:p>
              </w:tc>
            </w:tr>
            <w:tr w:rsidR="004A4BFC" w:rsidRPr="007D24B1" w14:paraId="0318A0D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55AC8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C92A0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05E776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62DF09EE" w14:textId="77777777" w:rsidR="004A4BFC" w:rsidRPr="007D24B1" w:rsidRDefault="004A4BFC" w:rsidP="00B42A8D">
            <w:pPr>
              <w:spacing w:after="0" w:line="240" w:lineRule="auto"/>
              <w:rPr>
                <w:rFonts w:ascii="Meiryo" w:eastAsia="Meiryo" w:hAnsi="Meiryo"/>
              </w:rPr>
            </w:pPr>
          </w:p>
        </w:tc>
        <w:tc>
          <w:tcPr>
            <w:tcW w:w="149" w:type="dxa"/>
          </w:tcPr>
          <w:p w14:paraId="218CE7A7"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C86FCC2" w14:textId="77777777" w:rsidTr="00B42A8D">
        <w:trPr>
          <w:trHeight w:val="80"/>
        </w:trPr>
        <w:tc>
          <w:tcPr>
            <w:tcW w:w="54" w:type="dxa"/>
          </w:tcPr>
          <w:p w14:paraId="48477159"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7D430A8"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25B8841" w14:textId="77777777" w:rsidR="004A4BFC" w:rsidRPr="007D24B1" w:rsidRDefault="004A4BFC" w:rsidP="00B42A8D">
            <w:pPr>
              <w:pStyle w:val="EmptyCellLayoutStyle"/>
              <w:spacing w:after="0" w:line="240" w:lineRule="auto"/>
              <w:rPr>
                <w:rFonts w:ascii="Meiryo" w:eastAsia="Meiryo" w:hAnsi="Meiryo"/>
              </w:rPr>
            </w:pPr>
          </w:p>
        </w:tc>
      </w:tr>
    </w:tbl>
    <w:p w14:paraId="519B5B78" w14:textId="77777777" w:rsidR="004A4BFC" w:rsidRPr="007D24B1" w:rsidRDefault="004A4BFC" w:rsidP="004A4BFC">
      <w:pPr>
        <w:spacing w:after="0" w:line="240" w:lineRule="auto"/>
        <w:rPr>
          <w:rFonts w:ascii="Meiryo" w:eastAsia="Meiryo" w:hAnsi="Meiryo"/>
        </w:rPr>
      </w:pPr>
    </w:p>
    <w:p w14:paraId="5010DEE3"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 ディスクの空き領域 (GB)</w:t>
      </w:r>
    </w:p>
    <w:p w14:paraId="32439191"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このルールにより、データベースが配置されているドライブの空き領域量が収集されます。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69A39CB0" w14:textId="77777777" w:rsidTr="00B42A8D">
        <w:trPr>
          <w:trHeight w:val="54"/>
        </w:trPr>
        <w:tc>
          <w:tcPr>
            <w:tcW w:w="54" w:type="dxa"/>
          </w:tcPr>
          <w:p w14:paraId="65343F1D"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0663AC4"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CE93504"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6C89857" w14:textId="77777777" w:rsidTr="00B42A8D">
        <w:tc>
          <w:tcPr>
            <w:tcW w:w="54" w:type="dxa"/>
          </w:tcPr>
          <w:p w14:paraId="44BEFBA8"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62797EC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C92F33"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A24A93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B7BABC5"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49848E7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018CC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83A5FB"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8384A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631940A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9A9D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D4A12C"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3804B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79362A6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D17F7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14A2D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725E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7A2B2E1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E053AD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AFDF9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2088C2" w14:textId="77777777" w:rsidR="004A4BFC" w:rsidRPr="007D24B1" w:rsidRDefault="004A4BFC" w:rsidP="00B42A8D">
                  <w:pPr>
                    <w:spacing w:after="0" w:line="240" w:lineRule="auto"/>
                    <w:rPr>
                      <w:rFonts w:ascii="Meiryo" w:eastAsia="Meiryo" w:hAnsi="Meiryo"/>
                    </w:rPr>
                  </w:pPr>
                </w:p>
              </w:tc>
            </w:tr>
            <w:tr w:rsidR="004A4BFC" w:rsidRPr="007D24B1" w14:paraId="62D3ADA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947B0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41993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A061C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6DB935B5" w14:textId="77777777" w:rsidR="004A4BFC" w:rsidRPr="007D24B1" w:rsidRDefault="004A4BFC" w:rsidP="00B42A8D">
            <w:pPr>
              <w:spacing w:after="0" w:line="240" w:lineRule="auto"/>
              <w:rPr>
                <w:rFonts w:ascii="Meiryo" w:eastAsia="Meiryo" w:hAnsi="Meiryo"/>
              </w:rPr>
            </w:pPr>
          </w:p>
        </w:tc>
        <w:tc>
          <w:tcPr>
            <w:tcW w:w="149" w:type="dxa"/>
          </w:tcPr>
          <w:p w14:paraId="754E4561"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8929DE6" w14:textId="77777777" w:rsidTr="00B42A8D">
        <w:trPr>
          <w:trHeight w:val="80"/>
        </w:trPr>
        <w:tc>
          <w:tcPr>
            <w:tcW w:w="54" w:type="dxa"/>
          </w:tcPr>
          <w:p w14:paraId="6889366B"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2F98787"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9D12C05" w14:textId="77777777" w:rsidR="004A4BFC" w:rsidRPr="007D24B1" w:rsidRDefault="004A4BFC" w:rsidP="00B42A8D">
            <w:pPr>
              <w:pStyle w:val="EmptyCellLayoutStyle"/>
              <w:spacing w:after="0" w:line="240" w:lineRule="auto"/>
              <w:rPr>
                <w:rFonts w:ascii="Meiryo" w:eastAsia="Meiryo" w:hAnsi="Meiryo"/>
              </w:rPr>
            </w:pPr>
          </w:p>
        </w:tc>
      </w:tr>
    </w:tbl>
    <w:p w14:paraId="4BC0517A" w14:textId="77777777" w:rsidR="004A4BFC" w:rsidRPr="007D24B1" w:rsidRDefault="004A4BFC" w:rsidP="004A4BFC">
      <w:pPr>
        <w:spacing w:after="0" w:line="240" w:lineRule="auto"/>
        <w:rPr>
          <w:rFonts w:ascii="Meiryo" w:eastAsia="Meiryo" w:hAnsi="Meiryo"/>
        </w:rPr>
      </w:pPr>
    </w:p>
    <w:p w14:paraId="2C0295C1"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データベース記憶域のフォルダー サイズ (GB)</w:t>
      </w:r>
    </w:p>
    <w:p w14:paraId="7A37DE2F"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このルールにより、データベース ストレージ フォルダーの推定サイズがギガバイト単位で収集されます。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0528039F" w14:textId="77777777" w:rsidTr="00B42A8D">
        <w:trPr>
          <w:trHeight w:val="54"/>
        </w:trPr>
        <w:tc>
          <w:tcPr>
            <w:tcW w:w="54" w:type="dxa"/>
          </w:tcPr>
          <w:p w14:paraId="4C539F71"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F18A152"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EF19684"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7B33BFF" w14:textId="77777777" w:rsidTr="00B42A8D">
        <w:tc>
          <w:tcPr>
            <w:tcW w:w="54" w:type="dxa"/>
          </w:tcPr>
          <w:p w14:paraId="6B1FB10B"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59E89D02"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D7DB5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07A66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5877D8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3ECFD03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DC293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254A57"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A1CA0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1AF968D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72F8B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BC433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6AB04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0E20063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37B9C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DFC21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24E2D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45EDF6E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9B1BD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88A36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F0C623" w14:textId="77777777" w:rsidR="004A4BFC" w:rsidRPr="007D24B1" w:rsidRDefault="004A4BFC" w:rsidP="00B42A8D">
                  <w:pPr>
                    <w:spacing w:after="0" w:line="240" w:lineRule="auto"/>
                    <w:rPr>
                      <w:rFonts w:ascii="Meiryo" w:eastAsia="Meiryo" w:hAnsi="Meiryo"/>
                    </w:rPr>
                  </w:pPr>
                </w:p>
              </w:tc>
            </w:tr>
            <w:tr w:rsidR="004A4BFC" w:rsidRPr="007D24B1" w14:paraId="7BBAF68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25824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04153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AED20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4E8FAF05" w14:textId="77777777" w:rsidR="004A4BFC" w:rsidRPr="007D24B1" w:rsidRDefault="004A4BFC" w:rsidP="00B42A8D">
            <w:pPr>
              <w:spacing w:after="0" w:line="240" w:lineRule="auto"/>
              <w:rPr>
                <w:rFonts w:ascii="Meiryo" w:eastAsia="Meiryo" w:hAnsi="Meiryo"/>
              </w:rPr>
            </w:pPr>
          </w:p>
        </w:tc>
        <w:tc>
          <w:tcPr>
            <w:tcW w:w="149" w:type="dxa"/>
          </w:tcPr>
          <w:p w14:paraId="793A2BE7"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F340F78" w14:textId="77777777" w:rsidTr="00B42A8D">
        <w:trPr>
          <w:trHeight w:val="80"/>
        </w:trPr>
        <w:tc>
          <w:tcPr>
            <w:tcW w:w="54" w:type="dxa"/>
          </w:tcPr>
          <w:p w14:paraId="421181E0"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4B038DB"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781F229" w14:textId="77777777" w:rsidR="004A4BFC" w:rsidRPr="007D24B1" w:rsidRDefault="004A4BFC" w:rsidP="00B42A8D">
            <w:pPr>
              <w:pStyle w:val="EmptyCellLayoutStyle"/>
              <w:spacing w:after="0" w:line="240" w:lineRule="auto"/>
              <w:rPr>
                <w:rFonts w:ascii="Meiryo" w:eastAsia="Meiryo" w:hAnsi="Meiryo"/>
              </w:rPr>
            </w:pPr>
          </w:p>
        </w:tc>
      </w:tr>
    </w:tbl>
    <w:p w14:paraId="0B42631C" w14:textId="77777777" w:rsidR="004A4BFC" w:rsidRPr="007D24B1" w:rsidRDefault="004A4BFC" w:rsidP="004A4BFC">
      <w:pPr>
        <w:spacing w:after="0" w:line="240" w:lineRule="auto"/>
        <w:rPr>
          <w:rFonts w:ascii="Meiryo" w:eastAsia="Meiryo" w:hAnsi="Meiryo"/>
        </w:rPr>
      </w:pPr>
    </w:p>
    <w:p w14:paraId="0CE0EE09" w14:textId="77777777" w:rsidR="004A4BFC" w:rsidRPr="007D24B1" w:rsidRDefault="004A4BFC" w:rsidP="003E4816">
      <w:pPr>
        <w:pStyle w:val="Heading2"/>
        <w:rPr>
          <w:rFonts w:ascii="Meiryo" w:eastAsia="Meiryo" w:hAnsi="Meiryo"/>
        </w:rPr>
      </w:pPr>
      <w:bookmarkStart w:id="69" w:name="_Toc469566235"/>
      <w:r w:rsidRPr="007D24B1">
        <w:rPr>
          <w:rFonts w:ascii="Meiryo" w:eastAsia="Meiryo" w:hAnsi="Meiryo"/>
          <w:lang w:val="ja-JP" w:bidi="ja-JP"/>
        </w:rPr>
        <w:t>SSAS 2014 多次元インスタンス</w:t>
      </w:r>
      <w:bookmarkEnd w:id="69"/>
    </w:p>
    <w:p w14:paraId="2C187FF9" w14:textId="77777777" w:rsidR="004A4BFC" w:rsidRPr="007D24B1" w:rsidRDefault="004A4BFC" w:rsidP="004A4BFC">
      <w:pPr>
        <w:spacing w:after="0" w:line="240" w:lineRule="auto"/>
        <w:rPr>
          <w:rFonts w:ascii="Meiryo" w:eastAsia="Meiryo" w:hAnsi="Meiryo"/>
        </w:rPr>
      </w:pPr>
      <w:r w:rsidRPr="002D0947">
        <w:rPr>
          <w:rFonts w:ascii="Meiryo" w:eastAsia="Meiryo" w:hAnsi="Meiryo"/>
          <w:color w:val="000000"/>
          <w:lang w:bidi="ja-JP"/>
        </w:rPr>
        <w:t>Microsoft SQL Server 2014 Analysis Services (</w:t>
      </w:r>
      <w:r w:rsidRPr="007D24B1">
        <w:rPr>
          <w:rFonts w:ascii="Meiryo" w:eastAsia="Meiryo" w:hAnsi="Meiryo"/>
          <w:color w:val="000000"/>
          <w:lang w:val="ja-JP" w:bidi="ja-JP"/>
        </w:rPr>
        <w:t>多次元モード</w:t>
      </w:r>
      <w:r w:rsidRPr="002D0947">
        <w:rPr>
          <w:rFonts w:ascii="Meiryo" w:eastAsia="Meiryo" w:hAnsi="Meiryo"/>
          <w:color w:val="000000"/>
          <w:lang w:bidi="ja-JP"/>
        </w:rPr>
        <w:t xml:space="preserve">) </w:t>
      </w:r>
      <w:r w:rsidRPr="007D24B1">
        <w:rPr>
          <w:rFonts w:ascii="Meiryo" w:eastAsia="Meiryo" w:hAnsi="Meiryo"/>
          <w:color w:val="000000"/>
          <w:lang w:val="ja-JP" w:bidi="ja-JP"/>
        </w:rPr>
        <w:t>のインストール</w:t>
      </w:r>
    </w:p>
    <w:p w14:paraId="42F24FD8" w14:textId="77777777" w:rsidR="004A4BFC" w:rsidRPr="007D24B1" w:rsidRDefault="004A4BFC" w:rsidP="003E4816">
      <w:pPr>
        <w:pStyle w:val="Heading3"/>
        <w:rPr>
          <w:rFonts w:ascii="Meiryo" w:eastAsia="Meiryo" w:hAnsi="Meiryo"/>
        </w:rPr>
      </w:pPr>
      <w:bookmarkStart w:id="70" w:name="_Toc469566236"/>
      <w:r w:rsidRPr="002D0947">
        <w:rPr>
          <w:rFonts w:ascii="Meiryo" w:eastAsia="Meiryo" w:hAnsi="Meiryo"/>
          <w:lang w:bidi="ja-JP"/>
        </w:rPr>
        <w:t xml:space="preserve">SSAS 2014 </w:t>
      </w:r>
      <w:r w:rsidRPr="007D24B1">
        <w:rPr>
          <w:rFonts w:ascii="Meiryo" w:eastAsia="Meiryo" w:hAnsi="Meiryo"/>
          <w:lang w:val="ja-JP" w:bidi="ja-JP"/>
        </w:rPr>
        <w:t>多次元インスタンス</w:t>
      </w:r>
      <w:r w:rsidRPr="002D0947">
        <w:rPr>
          <w:rFonts w:ascii="Meiryo" w:eastAsia="Meiryo" w:hAnsi="Meiryo"/>
          <w:lang w:bidi="ja-JP"/>
        </w:rPr>
        <w:t xml:space="preserve"> - </w:t>
      </w:r>
      <w:r w:rsidRPr="007D24B1">
        <w:rPr>
          <w:rFonts w:ascii="Meiryo" w:eastAsia="Meiryo" w:hAnsi="Meiryo"/>
          <w:lang w:val="ja-JP" w:bidi="ja-JP"/>
        </w:rPr>
        <w:t>検出</w:t>
      </w:r>
      <w:bookmarkEnd w:id="70"/>
    </w:p>
    <w:p w14:paraId="64EDE9E2" w14:textId="77777777" w:rsidR="004A4BFC" w:rsidRPr="007D24B1" w:rsidRDefault="004A4BFC" w:rsidP="004A4BFC">
      <w:pPr>
        <w:spacing w:after="0" w:line="240" w:lineRule="auto"/>
        <w:rPr>
          <w:rFonts w:ascii="Meiryo" w:eastAsia="Meiryo" w:hAnsi="Meiryo"/>
          <w:color w:val="5B9BD5" w:themeColor="accent1"/>
        </w:rPr>
      </w:pPr>
      <w:r w:rsidRPr="002D0947">
        <w:rPr>
          <w:rFonts w:ascii="Meiryo" w:eastAsia="Meiryo" w:hAnsi="Meiryo"/>
          <w:b/>
          <w:color w:val="5B9BD5" w:themeColor="accent1"/>
          <w:lang w:bidi="ja-JP"/>
        </w:rPr>
        <w:t xml:space="preserve">SSAS 2014 </w:t>
      </w:r>
      <w:r w:rsidRPr="007D24B1">
        <w:rPr>
          <w:rFonts w:ascii="Meiryo" w:eastAsia="Meiryo" w:hAnsi="Meiryo"/>
          <w:b/>
          <w:color w:val="5B9BD5" w:themeColor="accent1"/>
          <w:lang w:val="ja-JP" w:bidi="ja-JP"/>
        </w:rPr>
        <w:t>多次元インスタンス検出</w:t>
      </w:r>
    </w:p>
    <w:p w14:paraId="163269D5"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このオブジェクト検出は、Microsoft SQL Server 2014 Analysis Services (多次元モード) のすべてのインスタンスを検出します。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4A4BFC" w:rsidRPr="007D24B1" w14:paraId="2587D9EC" w14:textId="77777777" w:rsidTr="00B42A8D">
        <w:trPr>
          <w:trHeight w:val="54"/>
        </w:trPr>
        <w:tc>
          <w:tcPr>
            <w:tcW w:w="54" w:type="dxa"/>
          </w:tcPr>
          <w:p w14:paraId="2712C4FB"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61B984B"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BAE372F"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84AE9F6" w14:textId="77777777" w:rsidTr="00B42A8D">
        <w:tc>
          <w:tcPr>
            <w:tcW w:w="54" w:type="dxa"/>
          </w:tcPr>
          <w:p w14:paraId="67BFF006"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4"/>
              <w:gridCol w:w="2829"/>
              <w:gridCol w:w="2839"/>
            </w:tblGrid>
            <w:tr w:rsidR="004A4BFC" w:rsidRPr="007D24B1" w14:paraId="5FAD301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68065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6C85AF3"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F55F538"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247B3E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1BF9B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48B7C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E36C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はい</w:t>
                  </w:r>
                </w:p>
              </w:tc>
            </w:tr>
            <w:tr w:rsidR="004A4BFC" w:rsidRPr="007D24B1" w14:paraId="4EB5BBB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D6F5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3484C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D717B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14400</w:t>
                  </w:r>
                </w:p>
              </w:tc>
            </w:tr>
            <w:tr w:rsidR="004A4BFC" w:rsidRPr="007D24B1" w14:paraId="16ED228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EE6AF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8959C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45B994" w14:textId="77777777" w:rsidR="004A4BFC" w:rsidRPr="007D24B1" w:rsidRDefault="004A4BFC" w:rsidP="00B42A8D">
                  <w:pPr>
                    <w:spacing w:after="0" w:line="240" w:lineRule="auto"/>
                    <w:rPr>
                      <w:rFonts w:ascii="Meiryo" w:eastAsia="Meiryo" w:hAnsi="Meiryo"/>
                    </w:rPr>
                  </w:pPr>
                </w:p>
              </w:tc>
            </w:tr>
            <w:tr w:rsidR="004A4BFC" w:rsidRPr="007D24B1" w14:paraId="31A061D5"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5284F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C49F9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2C7C1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70D5F10F" w14:textId="77777777" w:rsidR="004A4BFC" w:rsidRPr="007D24B1" w:rsidRDefault="004A4BFC" w:rsidP="00B42A8D">
            <w:pPr>
              <w:spacing w:after="0" w:line="240" w:lineRule="auto"/>
              <w:rPr>
                <w:rFonts w:ascii="Meiryo" w:eastAsia="Meiryo" w:hAnsi="Meiryo"/>
              </w:rPr>
            </w:pPr>
          </w:p>
        </w:tc>
        <w:tc>
          <w:tcPr>
            <w:tcW w:w="149" w:type="dxa"/>
          </w:tcPr>
          <w:p w14:paraId="5A8DADA1"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6AFB3DD" w14:textId="77777777" w:rsidTr="00B42A8D">
        <w:trPr>
          <w:trHeight w:val="80"/>
        </w:trPr>
        <w:tc>
          <w:tcPr>
            <w:tcW w:w="54" w:type="dxa"/>
          </w:tcPr>
          <w:p w14:paraId="3CFE2822"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D5668CE"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6FF9979" w14:textId="77777777" w:rsidR="004A4BFC" w:rsidRPr="007D24B1" w:rsidRDefault="004A4BFC" w:rsidP="00B42A8D">
            <w:pPr>
              <w:pStyle w:val="EmptyCellLayoutStyle"/>
              <w:spacing w:after="0" w:line="240" w:lineRule="auto"/>
              <w:rPr>
                <w:rFonts w:ascii="Meiryo" w:eastAsia="Meiryo" w:hAnsi="Meiryo"/>
              </w:rPr>
            </w:pPr>
          </w:p>
        </w:tc>
      </w:tr>
    </w:tbl>
    <w:p w14:paraId="5D93F755" w14:textId="77777777" w:rsidR="004A4BFC" w:rsidRPr="007D24B1" w:rsidRDefault="004A4BFC" w:rsidP="004A4BFC">
      <w:pPr>
        <w:spacing w:after="0" w:line="240" w:lineRule="auto"/>
        <w:rPr>
          <w:rFonts w:ascii="Meiryo" w:eastAsia="Meiryo" w:hAnsi="Meiryo"/>
        </w:rPr>
      </w:pPr>
    </w:p>
    <w:p w14:paraId="10844DC0" w14:textId="77777777" w:rsidR="004A4BFC" w:rsidRPr="007D24B1" w:rsidRDefault="004A4BFC" w:rsidP="003E4816">
      <w:pPr>
        <w:pStyle w:val="Heading3"/>
        <w:rPr>
          <w:rFonts w:ascii="Meiryo" w:eastAsia="Meiryo" w:hAnsi="Meiryo"/>
        </w:rPr>
      </w:pPr>
      <w:bookmarkStart w:id="71" w:name="_Toc469566237"/>
      <w:r w:rsidRPr="007D24B1">
        <w:rPr>
          <w:rFonts w:ascii="Meiryo" w:eastAsia="Meiryo" w:hAnsi="Meiryo"/>
          <w:lang w:val="ja-JP" w:bidi="ja-JP"/>
        </w:rPr>
        <w:t>SSAS 2014 多次元インスタンス - 依存関係 (ロールアップ) の監視</w:t>
      </w:r>
      <w:bookmarkEnd w:id="71"/>
    </w:p>
    <w:p w14:paraId="3EA7785F"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データベース パフォーマンス (ロールアップ)</w:t>
      </w:r>
    </w:p>
    <w:p w14:paraId="39C1A223"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SQL Server 2014 Analysis Services 多次元データベースのパフォーマンス正常性のロールアップ</w:t>
      </w:r>
    </w:p>
    <w:p w14:paraId="5475F972" w14:textId="77777777" w:rsidR="004A4BFC" w:rsidRPr="007D24B1" w:rsidRDefault="004A4BFC" w:rsidP="004A4BFC">
      <w:pPr>
        <w:spacing w:after="0" w:line="240" w:lineRule="auto"/>
        <w:rPr>
          <w:rFonts w:ascii="Meiryo" w:eastAsia="Meiryo" w:hAnsi="Meiryo"/>
        </w:rPr>
      </w:pPr>
    </w:p>
    <w:p w14:paraId="4CEF775C" w14:textId="77777777" w:rsidR="004A4BFC" w:rsidRPr="007D24B1" w:rsidRDefault="004A4BFC" w:rsidP="003E4816">
      <w:pPr>
        <w:pStyle w:val="Heading2"/>
        <w:rPr>
          <w:rFonts w:ascii="Meiryo" w:eastAsia="Meiryo" w:hAnsi="Meiryo"/>
        </w:rPr>
      </w:pPr>
      <w:bookmarkStart w:id="72" w:name="_Toc469566238"/>
      <w:r w:rsidRPr="007D24B1">
        <w:rPr>
          <w:rFonts w:ascii="Meiryo" w:eastAsia="Meiryo" w:hAnsi="Meiryo"/>
          <w:lang w:val="ja-JP" w:bidi="ja-JP"/>
        </w:rPr>
        <w:t>SSAS 2014 多次元パーティション</w:t>
      </w:r>
      <w:bookmarkEnd w:id="72"/>
    </w:p>
    <w:p w14:paraId="19C2E24F"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Microsoft SQL Server 2014 Analysis Services 多次元パーティション</w:t>
      </w:r>
    </w:p>
    <w:p w14:paraId="6470BB07" w14:textId="77777777" w:rsidR="004A4BFC" w:rsidRPr="007D24B1" w:rsidRDefault="004A4BFC" w:rsidP="003E4816">
      <w:pPr>
        <w:pStyle w:val="Heading3"/>
        <w:rPr>
          <w:rFonts w:ascii="Meiryo" w:eastAsia="Meiryo" w:hAnsi="Meiryo"/>
        </w:rPr>
      </w:pPr>
      <w:bookmarkStart w:id="73" w:name="_Toc469566239"/>
      <w:r w:rsidRPr="007D24B1">
        <w:rPr>
          <w:rFonts w:ascii="Meiryo" w:eastAsia="Meiryo" w:hAnsi="Meiryo"/>
          <w:lang w:val="ja-JP" w:bidi="ja-JP"/>
        </w:rPr>
        <w:t>SSAS 2014 多次元パーティション - 検出</w:t>
      </w:r>
      <w:bookmarkEnd w:id="73"/>
    </w:p>
    <w:p w14:paraId="53C3DC93"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多次元パーティション検出</w:t>
      </w:r>
    </w:p>
    <w:p w14:paraId="1BF1D5DC"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このオブジェクト検出は、Microsoft SQL Server 2014 Analysis Services (多次元モード) のすべてのパーティションを検出します。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4A4BFC" w:rsidRPr="007D24B1" w14:paraId="4B518FC0" w14:textId="77777777" w:rsidTr="00B42A8D">
        <w:trPr>
          <w:trHeight w:val="54"/>
        </w:trPr>
        <w:tc>
          <w:tcPr>
            <w:tcW w:w="54" w:type="dxa"/>
          </w:tcPr>
          <w:p w14:paraId="27A6265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C1909FB"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7A0B521"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C62E8F2" w14:textId="77777777" w:rsidTr="00B42A8D">
        <w:tc>
          <w:tcPr>
            <w:tcW w:w="54" w:type="dxa"/>
          </w:tcPr>
          <w:p w14:paraId="13048DA6"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4"/>
              <w:gridCol w:w="2829"/>
              <w:gridCol w:w="2839"/>
            </w:tblGrid>
            <w:tr w:rsidR="004A4BFC" w:rsidRPr="007D24B1" w14:paraId="0EF336A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0BAC51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26D3A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492632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37261EE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834EF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797ECB"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0237D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はい</w:t>
                  </w:r>
                </w:p>
              </w:tc>
            </w:tr>
            <w:tr w:rsidR="004A4BFC" w:rsidRPr="007D24B1" w14:paraId="01594B8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7B98D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A3810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995B8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14400</w:t>
                  </w:r>
                </w:p>
              </w:tc>
            </w:tr>
            <w:tr w:rsidR="004A4BFC" w:rsidRPr="007D24B1" w14:paraId="68DF5E9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B3025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6E637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EB45BD" w14:textId="77777777" w:rsidR="004A4BFC" w:rsidRPr="007D24B1" w:rsidRDefault="004A4BFC" w:rsidP="00B42A8D">
                  <w:pPr>
                    <w:spacing w:after="0" w:line="240" w:lineRule="auto"/>
                    <w:rPr>
                      <w:rFonts w:ascii="Meiryo" w:eastAsia="Meiryo" w:hAnsi="Meiryo"/>
                    </w:rPr>
                  </w:pPr>
                </w:p>
              </w:tc>
            </w:tr>
            <w:tr w:rsidR="004A4BFC" w:rsidRPr="007D24B1" w14:paraId="75542D7E"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C3DB01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9909E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B1E529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39624085" w14:textId="77777777" w:rsidR="004A4BFC" w:rsidRPr="007D24B1" w:rsidRDefault="004A4BFC" w:rsidP="00B42A8D">
            <w:pPr>
              <w:spacing w:after="0" w:line="240" w:lineRule="auto"/>
              <w:rPr>
                <w:rFonts w:ascii="Meiryo" w:eastAsia="Meiryo" w:hAnsi="Meiryo"/>
              </w:rPr>
            </w:pPr>
          </w:p>
        </w:tc>
        <w:tc>
          <w:tcPr>
            <w:tcW w:w="149" w:type="dxa"/>
          </w:tcPr>
          <w:p w14:paraId="09521100"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E9DB8FF" w14:textId="77777777" w:rsidTr="00B42A8D">
        <w:trPr>
          <w:trHeight w:val="80"/>
        </w:trPr>
        <w:tc>
          <w:tcPr>
            <w:tcW w:w="54" w:type="dxa"/>
          </w:tcPr>
          <w:p w14:paraId="698F4B60"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94B9C4F"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4B854E6" w14:textId="77777777" w:rsidR="004A4BFC" w:rsidRPr="007D24B1" w:rsidRDefault="004A4BFC" w:rsidP="00B42A8D">
            <w:pPr>
              <w:pStyle w:val="EmptyCellLayoutStyle"/>
              <w:spacing w:after="0" w:line="240" w:lineRule="auto"/>
              <w:rPr>
                <w:rFonts w:ascii="Meiryo" w:eastAsia="Meiryo" w:hAnsi="Meiryo"/>
              </w:rPr>
            </w:pPr>
          </w:p>
        </w:tc>
      </w:tr>
    </w:tbl>
    <w:p w14:paraId="13CEE661" w14:textId="77777777" w:rsidR="004A4BFC" w:rsidRPr="007D24B1" w:rsidRDefault="004A4BFC" w:rsidP="004A4BFC">
      <w:pPr>
        <w:spacing w:after="0" w:line="240" w:lineRule="auto"/>
        <w:rPr>
          <w:rFonts w:ascii="Meiryo" w:eastAsia="Meiryo" w:hAnsi="Meiryo"/>
        </w:rPr>
      </w:pPr>
    </w:p>
    <w:p w14:paraId="0368E59E" w14:textId="77777777" w:rsidR="004A4BFC" w:rsidRPr="007D24B1" w:rsidRDefault="004A4BFC" w:rsidP="003E4816">
      <w:pPr>
        <w:pStyle w:val="Heading3"/>
        <w:rPr>
          <w:rFonts w:ascii="Meiryo" w:eastAsia="Meiryo" w:hAnsi="Meiryo"/>
        </w:rPr>
      </w:pPr>
      <w:bookmarkStart w:id="74" w:name="_Toc469566240"/>
      <w:r w:rsidRPr="007D24B1">
        <w:rPr>
          <w:rFonts w:ascii="Meiryo" w:eastAsia="Meiryo" w:hAnsi="Meiryo"/>
          <w:lang w:val="ja-JP" w:bidi="ja-JP"/>
        </w:rPr>
        <w:t>SSAS 2014 多次元パーティション - ユニット モニター</w:t>
      </w:r>
      <w:bookmarkEnd w:id="74"/>
    </w:p>
    <w:p w14:paraId="6A3D91B9"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パーティション ストレージの空き領域</w:t>
      </w:r>
    </w:p>
    <w:p w14:paraId="570C504E"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このモニターは、パーティション ストレージの場所で使用できる空き領域が重大なしきい値設定を下回ると警告を報告します。空き領域は、フォルダーの合計サイズとディスクの空き領域の合計に対するパーセンテージとして示されます。このモニターは使用できる領域が警告しきい値を下回ると重大なアラートを報告します。このモニターでは、SSAS インスタンスの既定のストレージの場所にある使用可能な領域は監視対象外です。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64EFFB91" w14:textId="77777777" w:rsidTr="00B42A8D">
        <w:trPr>
          <w:trHeight w:val="54"/>
        </w:trPr>
        <w:tc>
          <w:tcPr>
            <w:tcW w:w="54" w:type="dxa"/>
          </w:tcPr>
          <w:p w14:paraId="0E71A1F9"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85F7492"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107D7D6"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40E8B2D" w14:textId="77777777" w:rsidTr="00B42A8D">
        <w:tc>
          <w:tcPr>
            <w:tcW w:w="54" w:type="dxa"/>
          </w:tcPr>
          <w:p w14:paraId="6592C6CF"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1"/>
              <w:gridCol w:w="2812"/>
            </w:tblGrid>
            <w:tr w:rsidR="004A4BFC" w:rsidRPr="007D24B1" w14:paraId="4FF50DB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E1EAE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FEB6B4"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B3F61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492A998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1B661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2866EF"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01ABD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41CE286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51510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9F144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89B6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586867A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EFF2B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3F62B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正常性状態は、パーティションの空き領域 (%) パフォーマンス カウンターがしきい値を下回ると重大に変更されます。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C146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5</w:t>
                  </w:r>
                </w:p>
              </w:tc>
            </w:tr>
            <w:tr w:rsidR="004A4BFC" w:rsidRPr="007D24B1" w14:paraId="6968883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E15A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71EEF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E9CCF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A18EF9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E0B6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4775E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428AA" w14:textId="77777777" w:rsidR="004A4BFC" w:rsidRPr="007D24B1" w:rsidRDefault="004A4BFC" w:rsidP="00B42A8D">
                  <w:pPr>
                    <w:spacing w:after="0" w:line="240" w:lineRule="auto"/>
                    <w:rPr>
                      <w:rFonts w:ascii="Meiryo" w:eastAsia="Meiryo" w:hAnsi="Meiryo"/>
                    </w:rPr>
                  </w:pPr>
                </w:p>
              </w:tc>
            </w:tr>
            <w:tr w:rsidR="004A4BFC" w:rsidRPr="007D24B1" w14:paraId="46F3658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ACCBD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161D8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78878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7F2A1483"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8B146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C9AB93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正常性状態は、パーティションの空き領域 (%) パフォーマンス カウンターがしきい値を下回り、同時に重大なしきい値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6C142B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10</w:t>
                  </w:r>
                </w:p>
              </w:tc>
            </w:tr>
          </w:tbl>
          <w:p w14:paraId="0C61ED37" w14:textId="77777777" w:rsidR="004A4BFC" w:rsidRPr="007D24B1" w:rsidRDefault="004A4BFC" w:rsidP="00B42A8D">
            <w:pPr>
              <w:spacing w:after="0" w:line="240" w:lineRule="auto"/>
              <w:rPr>
                <w:rFonts w:ascii="Meiryo" w:eastAsia="Meiryo" w:hAnsi="Meiryo"/>
              </w:rPr>
            </w:pPr>
          </w:p>
        </w:tc>
        <w:tc>
          <w:tcPr>
            <w:tcW w:w="149" w:type="dxa"/>
          </w:tcPr>
          <w:p w14:paraId="23D601C4"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C613E2D" w14:textId="77777777" w:rsidTr="00B42A8D">
        <w:trPr>
          <w:trHeight w:val="80"/>
        </w:trPr>
        <w:tc>
          <w:tcPr>
            <w:tcW w:w="54" w:type="dxa"/>
          </w:tcPr>
          <w:p w14:paraId="1CFE286C"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D61805D"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086546B" w14:textId="77777777" w:rsidR="004A4BFC" w:rsidRPr="007D24B1" w:rsidRDefault="004A4BFC" w:rsidP="00B42A8D">
            <w:pPr>
              <w:pStyle w:val="EmptyCellLayoutStyle"/>
              <w:spacing w:after="0" w:line="240" w:lineRule="auto"/>
              <w:rPr>
                <w:rFonts w:ascii="Meiryo" w:eastAsia="Meiryo" w:hAnsi="Meiryo"/>
              </w:rPr>
            </w:pPr>
          </w:p>
        </w:tc>
      </w:tr>
    </w:tbl>
    <w:p w14:paraId="799B0BC1" w14:textId="77777777" w:rsidR="004A4BFC" w:rsidRPr="007D24B1" w:rsidRDefault="004A4BFC" w:rsidP="004A4BFC">
      <w:pPr>
        <w:spacing w:after="0" w:line="240" w:lineRule="auto"/>
        <w:rPr>
          <w:rFonts w:ascii="Meiryo" w:eastAsia="Meiryo" w:hAnsi="Meiryo"/>
        </w:rPr>
      </w:pPr>
    </w:p>
    <w:p w14:paraId="4C1ED463" w14:textId="77777777" w:rsidR="004A4BFC" w:rsidRPr="007D24B1" w:rsidRDefault="004A4BFC" w:rsidP="003E4816">
      <w:pPr>
        <w:pStyle w:val="Heading3"/>
        <w:rPr>
          <w:rFonts w:ascii="Meiryo" w:eastAsia="Meiryo" w:hAnsi="Meiryo"/>
        </w:rPr>
      </w:pPr>
      <w:bookmarkStart w:id="75" w:name="_Toc469566241"/>
      <w:r w:rsidRPr="007D24B1">
        <w:rPr>
          <w:rFonts w:ascii="Meiryo" w:eastAsia="Meiryo" w:hAnsi="Meiryo"/>
          <w:lang w:val="ja-JP" w:bidi="ja-JP"/>
        </w:rPr>
        <w:t>SSAS 2014 多次元パーティション - ルール (非警告)</w:t>
      </w:r>
      <w:bookmarkEnd w:id="75"/>
    </w:p>
    <w:p w14:paraId="55C6BBBF"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パーティションの空き領域 (%)</w:t>
      </w:r>
    </w:p>
    <w:p w14:paraId="441D69CD"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このルールにより、パーティション ストレージが配置されているドライブの空き領域サイズが収集されます。このサイズは、パーティション ストレージ フォルダーの合計サイズとディスク空き領域の合計に対するパーセンテージとして示されます。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30B766E0" w14:textId="77777777" w:rsidTr="00B42A8D">
        <w:trPr>
          <w:trHeight w:val="54"/>
        </w:trPr>
        <w:tc>
          <w:tcPr>
            <w:tcW w:w="54" w:type="dxa"/>
          </w:tcPr>
          <w:p w14:paraId="3770A807"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7EAE41D"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93E28FF"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9DDA947" w14:textId="77777777" w:rsidTr="00B42A8D">
        <w:tc>
          <w:tcPr>
            <w:tcW w:w="54" w:type="dxa"/>
          </w:tcPr>
          <w:p w14:paraId="06F2679C"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2FC8B1E3"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C7D830C"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191FC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CE3F20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52A7758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5D25E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842A5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585AF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7F8EEA1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478C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AB82F4"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CB97E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1A72107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B702D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F3E80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189DF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0963D0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EF3E8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3DFCC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772A7" w14:textId="77777777" w:rsidR="004A4BFC" w:rsidRPr="007D24B1" w:rsidRDefault="004A4BFC" w:rsidP="00B42A8D">
                  <w:pPr>
                    <w:spacing w:after="0" w:line="240" w:lineRule="auto"/>
                    <w:rPr>
                      <w:rFonts w:ascii="Meiryo" w:eastAsia="Meiryo" w:hAnsi="Meiryo"/>
                    </w:rPr>
                  </w:pPr>
                </w:p>
              </w:tc>
            </w:tr>
            <w:tr w:rsidR="004A4BFC" w:rsidRPr="007D24B1" w14:paraId="0B2CE24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EAFC62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85292A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2CFDBB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53F1C616" w14:textId="77777777" w:rsidR="004A4BFC" w:rsidRPr="007D24B1" w:rsidRDefault="004A4BFC" w:rsidP="00B42A8D">
            <w:pPr>
              <w:spacing w:after="0" w:line="240" w:lineRule="auto"/>
              <w:rPr>
                <w:rFonts w:ascii="Meiryo" w:eastAsia="Meiryo" w:hAnsi="Meiryo"/>
              </w:rPr>
            </w:pPr>
          </w:p>
        </w:tc>
        <w:tc>
          <w:tcPr>
            <w:tcW w:w="149" w:type="dxa"/>
          </w:tcPr>
          <w:p w14:paraId="7D492357"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09C90ED" w14:textId="77777777" w:rsidTr="00B42A8D">
        <w:trPr>
          <w:trHeight w:val="80"/>
        </w:trPr>
        <w:tc>
          <w:tcPr>
            <w:tcW w:w="54" w:type="dxa"/>
          </w:tcPr>
          <w:p w14:paraId="47B3FF8E"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F5FC0AD"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76FA1BC" w14:textId="77777777" w:rsidR="004A4BFC" w:rsidRPr="007D24B1" w:rsidRDefault="004A4BFC" w:rsidP="00B42A8D">
            <w:pPr>
              <w:pStyle w:val="EmptyCellLayoutStyle"/>
              <w:spacing w:after="0" w:line="240" w:lineRule="auto"/>
              <w:rPr>
                <w:rFonts w:ascii="Meiryo" w:eastAsia="Meiryo" w:hAnsi="Meiryo"/>
              </w:rPr>
            </w:pPr>
          </w:p>
        </w:tc>
      </w:tr>
    </w:tbl>
    <w:p w14:paraId="61708FAA" w14:textId="77777777" w:rsidR="004A4BFC" w:rsidRPr="007D24B1" w:rsidRDefault="004A4BFC" w:rsidP="004A4BFC">
      <w:pPr>
        <w:spacing w:after="0" w:line="240" w:lineRule="auto"/>
        <w:rPr>
          <w:rFonts w:ascii="Meiryo" w:eastAsia="Meiryo" w:hAnsi="Meiryo"/>
        </w:rPr>
      </w:pPr>
    </w:p>
    <w:p w14:paraId="3644561C"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パーティション サイズ (GB)</w:t>
      </w:r>
    </w:p>
    <w:p w14:paraId="76A8327B"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このルールにより、パーティションの推定サイズがギガバイト単位で収集されます。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1E17C649" w14:textId="77777777" w:rsidTr="00B42A8D">
        <w:trPr>
          <w:trHeight w:val="54"/>
        </w:trPr>
        <w:tc>
          <w:tcPr>
            <w:tcW w:w="54" w:type="dxa"/>
          </w:tcPr>
          <w:p w14:paraId="2DA58F5F"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379FE90"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A27A5F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A370ED6" w14:textId="77777777" w:rsidTr="00B42A8D">
        <w:tc>
          <w:tcPr>
            <w:tcW w:w="54" w:type="dxa"/>
          </w:tcPr>
          <w:p w14:paraId="111E9D2A"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6A0472E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E80020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DB12CB"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26CFBCB"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54CD550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BA330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43BB0D"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6BCE1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7760E7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444BE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21C77F"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EF2B6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1058B36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92BF7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C7D83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BEF20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2DD1F4C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7C96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6D48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B423E6" w14:textId="77777777" w:rsidR="004A4BFC" w:rsidRPr="007D24B1" w:rsidRDefault="004A4BFC" w:rsidP="00B42A8D">
                  <w:pPr>
                    <w:spacing w:after="0" w:line="240" w:lineRule="auto"/>
                    <w:rPr>
                      <w:rFonts w:ascii="Meiryo" w:eastAsia="Meiryo" w:hAnsi="Meiryo"/>
                    </w:rPr>
                  </w:pPr>
                </w:p>
              </w:tc>
            </w:tr>
            <w:tr w:rsidR="004A4BFC" w:rsidRPr="007D24B1" w14:paraId="78B1617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A7BE3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3A55D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8FB387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47F56D05" w14:textId="77777777" w:rsidR="004A4BFC" w:rsidRPr="007D24B1" w:rsidRDefault="004A4BFC" w:rsidP="00B42A8D">
            <w:pPr>
              <w:spacing w:after="0" w:line="240" w:lineRule="auto"/>
              <w:rPr>
                <w:rFonts w:ascii="Meiryo" w:eastAsia="Meiryo" w:hAnsi="Meiryo"/>
              </w:rPr>
            </w:pPr>
          </w:p>
        </w:tc>
        <w:tc>
          <w:tcPr>
            <w:tcW w:w="149" w:type="dxa"/>
          </w:tcPr>
          <w:p w14:paraId="2D6441A4"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CACE9B8" w14:textId="77777777" w:rsidTr="00B42A8D">
        <w:trPr>
          <w:trHeight w:val="80"/>
        </w:trPr>
        <w:tc>
          <w:tcPr>
            <w:tcW w:w="54" w:type="dxa"/>
          </w:tcPr>
          <w:p w14:paraId="2D4114EA"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4CC2183"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62E6387" w14:textId="77777777" w:rsidR="004A4BFC" w:rsidRPr="007D24B1" w:rsidRDefault="004A4BFC" w:rsidP="00B42A8D">
            <w:pPr>
              <w:pStyle w:val="EmptyCellLayoutStyle"/>
              <w:spacing w:after="0" w:line="240" w:lineRule="auto"/>
              <w:rPr>
                <w:rFonts w:ascii="Meiryo" w:eastAsia="Meiryo" w:hAnsi="Meiryo"/>
              </w:rPr>
            </w:pPr>
          </w:p>
        </w:tc>
      </w:tr>
    </w:tbl>
    <w:p w14:paraId="608EE9BF" w14:textId="77777777" w:rsidR="004A4BFC" w:rsidRPr="007D24B1" w:rsidRDefault="004A4BFC" w:rsidP="004A4BFC">
      <w:pPr>
        <w:spacing w:after="0" w:line="240" w:lineRule="auto"/>
        <w:rPr>
          <w:rFonts w:ascii="Meiryo" w:eastAsia="Meiryo" w:hAnsi="Meiryo"/>
        </w:rPr>
      </w:pPr>
    </w:p>
    <w:p w14:paraId="65AA1D2D"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他のものによって使用されているパーティション (GB)</w:t>
      </w:r>
    </w:p>
    <w:p w14:paraId="4A2E2A8D"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このルールにより、パーティションのストレージ フォルダーが配置されているドライブの領域量がギガバイト単位で収集されます。これは、パーティションのストレージ フォルダー以外のファイルとフォルダーによって割り振られた領域です。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39E0E003" w14:textId="77777777" w:rsidTr="00B42A8D">
        <w:trPr>
          <w:trHeight w:val="54"/>
        </w:trPr>
        <w:tc>
          <w:tcPr>
            <w:tcW w:w="54" w:type="dxa"/>
          </w:tcPr>
          <w:p w14:paraId="68234FF1"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DBEBFE5"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9D48AE3"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60B880B" w14:textId="77777777" w:rsidTr="00B42A8D">
        <w:tc>
          <w:tcPr>
            <w:tcW w:w="54" w:type="dxa"/>
          </w:tcPr>
          <w:p w14:paraId="02FE99C0"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512E58D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5D193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9E25BC"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01A6F58"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1898C62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12E9B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9D523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6728E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643D376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60A9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18045"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2DE7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3E13DA4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83186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4CD54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9FE4A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49F2FCCE"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A96FB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2FB9D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F93855" w14:textId="77777777" w:rsidR="004A4BFC" w:rsidRPr="007D24B1" w:rsidRDefault="004A4BFC" w:rsidP="00B42A8D">
                  <w:pPr>
                    <w:spacing w:after="0" w:line="240" w:lineRule="auto"/>
                    <w:rPr>
                      <w:rFonts w:ascii="Meiryo" w:eastAsia="Meiryo" w:hAnsi="Meiryo"/>
                    </w:rPr>
                  </w:pPr>
                </w:p>
              </w:tc>
            </w:tr>
            <w:tr w:rsidR="004A4BFC" w:rsidRPr="007D24B1" w14:paraId="0ED3644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D9423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CD96C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1E8B5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5EBB37C2" w14:textId="77777777" w:rsidR="004A4BFC" w:rsidRPr="007D24B1" w:rsidRDefault="004A4BFC" w:rsidP="00B42A8D">
            <w:pPr>
              <w:spacing w:after="0" w:line="240" w:lineRule="auto"/>
              <w:rPr>
                <w:rFonts w:ascii="Meiryo" w:eastAsia="Meiryo" w:hAnsi="Meiryo"/>
              </w:rPr>
            </w:pPr>
          </w:p>
        </w:tc>
        <w:tc>
          <w:tcPr>
            <w:tcW w:w="149" w:type="dxa"/>
          </w:tcPr>
          <w:p w14:paraId="4F56F540"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70A3398" w14:textId="77777777" w:rsidTr="00B42A8D">
        <w:trPr>
          <w:trHeight w:val="80"/>
        </w:trPr>
        <w:tc>
          <w:tcPr>
            <w:tcW w:w="54" w:type="dxa"/>
          </w:tcPr>
          <w:p w14:paraId="136EE82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0CC4DE6"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8D53975" w14:textId="77777777" w:rsidR="004A4BFC" w:rsidRPr="007D24B1" w:rsidRDefault="004A4BFC" w:rsidP="00B42A8D">
            <w:pPr>
              <w:pStyle w:val="EmptyCellLayoutStyle"/>
              <w:spacing w:after="0" w:line="240" w:lineRule="auto"/>
              <w:rPr>
                <w:rFonts w:ascii="Meiryo" w:eastAsia="Meiryo" w:hAnsi="Meiryo"/>
              </w:rPr>
            </w:pPr>
          </w:p>
        </w:tc>
      </w:tr>
    </w:tbl>
    <w:p w14:paraId="2D6A0BE3" w14:textId="77777777" w:rsidR="004A4BFC" w:rsidRPr="007D24B1" w:rsidRDefault="004A4BFC" w:rsidP="004A4BFC">
      <w:pPr>
        <w:spacing w:after="0" w:line="240" w:lineRule="auto"/>
        <w:rPr>
          <w:rFonts w:ascii="Meiryo" w:eastAsia="Meiryo" w:hAnsi="Meiryo"/>
        </w:rPr>
      </w:pPr>
    </w:p>
    <w:p w14:paraId="5856C9BF"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パーティション空き領域 (GB)</w:t>
      </w:r>
    </w:p>
    <w:p w14:paraId="14868CC4"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このルールにより、パーティションのストレージ フォルダーが配置されているドライブの空き領域量がギガバイト単位で収集されます。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590DE7A2" w14:textId="77777777" w:rsidTr="00B42A8D">
        <w:trPr>
          <w:trHeight w:val="54"/>
        </w:trPr>
        <w:tc>
          <w:tcPr>
            <w:tcW w:w="54" w:type="dxa"/>
          </w:tcPr>
          <w:p w14:paraId="08D2EFA8"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F40B934"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10DCA13"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600EE8F" w14:textId="77777777" w:rsidTr="00B42A8D">
        <w:tc>
          <w:tcPr>
            <w:tcW w:w="54" w:type="dxa"/>
          </w:tcPr>
          <w:p w14:paraId="057C1C8E"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3D4B5B3A"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6019E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CD793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B13BA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741A6F4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F791D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A1DF49"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FFBDA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05E82AB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2AD91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D653E4"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5D2F3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37AF3EE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BB85F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10677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E4CA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A7DB9A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0D833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6F46D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FCB378" w14:textId="77777777" w:rsidR="004A4BFC" w:rsidRPr="007D24B1" w:rsidRDefault="004A4BFC" w:rsidP="00B42A8D">
                  <w:pPr>
                    <w:spacing w:after="0" w:line="240" w:lineRule="auto"/>
                    <w:rPr>
                      <w:rFonts w:ascii="Meiryo" w:eastAsia="Meiryo" w:hAnsi="Meiryo"/>
                    </w:rPr>
                  </w:pPr>
                </w:p>
              </w:tc>
            </w:tr>
            <w:tr w:rsidR="004A4BFC" w:rsidRPr="007D24B1" w14:paraId="5EA272F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489C0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95A5C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04E3C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1921B112" w14:textId="77777777" w:rsidR="004A4BFC" w:rsidRPr="007D24B1" w:rsidRDefault="004A4BFC" w:rsidP="00B42A8D">
            <w:pPr>
              <w:spacing w:after="0" w:line="240" w:lineRule="auto"/>
              <w:rPr>
                <w:rFonts w:ascii="Meiryo" w:eastAsia="Meiryo" w:hAnsi="Meiryo"/>
              </w:rPr>
            </w:pPr>
          </w:p>
        </w:tc>
        <w:tc>
          <w:tcPr>
            <w:tcW w:w="149" w:type="dxa"/>
          </w:tcPr>
          <w:p w14:paraId="3C92C79F"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3347EFB" w14:textId="77777777" w:rsidTr="00B42A8D">
        <w:trPr>
          <w:trHeight w:val="80"/>
        </w:trPr>
        <w:tc>
          <w:tcPr>
            <w:tcW w:w="54" w:type="dxa"/>
          </w:tcPr>
          <w:p w14:paraId="4CCCCEF2"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82C0270"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B666B6F" w14:textId="77777777" w:rsidR="004A4BFC" w:rsidRPr="007D24B1" w:rsidRDefault="004A4BFC" w:rsidP="00B42A8D">
            <w:pPr>
              <w:pStyle w:val="EmptyCellLayoutStyle"/>
              <w:spacing w:after="0" w:line="240" w:lineRule="auto"/>
              <w:rPr>
                <w:rFonts w:ascii="Meiryo" w:eastAsia="Meiryo" w:hAnsi="Meiryo"/>
              </w:rPr>
            </w:pPr>
          </w:p>
        </w:tc>
      </w:tr>
    </w:tbl>
    <w:p w14:paraId="2FF82E30" w14:textId="77777777" w:rsidR="004A4BFC" w:rsidRPr="007D24B1" w:rsidRDefault="004A4BFC" w:rsidP="004A4BFC">
      <w:pPr>
        <w:spacing w:after="0" w:line="240" w:lineRule="auto"/>
        <w:rPr>
          <w:rFonts w:ascii="Meiryo" w:eastAsia="Meiryo" w:hAnsi="Meiryo"/>
        </w:rPr>
      </w:pPr>
    </w:p>
    <w:p w14:paraId="5F10BA75" w14:textId="77777777" w:rsidR="004A4BFC" w:rsidRPr="007D24B1" w:rsidRDefault="004A4BFC" w:rsidP="003E4816">
      <w:pPr>
        <w:pStyle w:val="Heading2"/>
        <w:rPr>
          <w:rFonts w:ascii="Meiryo" w:eastAsia="Meiryo" w:hAnsi="Meiryo"/>
        </w:rPr>
      </w:pPr>
      <w:bookmarkStart w:id="76" w:name="_Toc469566242"/>
      <w:r w:rsidRPr="007D24B1">
        <w:rPr>
          <w:rFonts w:ascii="Meiryo" w:eastAsia="Meiryo" w:hAnsi="Meiryo"/>
          <w:lang w:val="ja-JP" w:bidi="ja-JP"/>
        </w:rPr>
        <w:t>SSAS 2014 PowerPivot インスタンス</w:t>
      </w:r>
      <w:bookmarkEnd w:id="76"/>
    </w:p>
    <w:p w14:paraId="1FCDFE3C"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Microsoft SQL Server 2014 Analysis Services (PowerPivot モード) のインストール</w:t>
      </w:r>
    </w:p>
    <w:p w14:paraId="3C9F1492" w14:textId="77777777" w:rsidR="004A4BFC" w:rsidRPr="007D24B1" w:rsidRDefault="004A4BFC" w:rsidP="003E4816">
      <w:pPr>
        <w:pStyle w:val="Heading3"/>
        <w:rPr>
          <w:rFonts w:ascii="Meiryo" w:eastAsia="Meiryo" w:hAnsi="Meiryo"/>
        </w:rPr>
      </w:pPr>
      <w:bookmarkStart w:id="77" w:name="_Toc469566243"/>
      <w:r w:rsidRPr="007D24B1">
        <w:rPr>
          <w:rFonts w:ascii="Meiryo" w:eastAsia="Meiryo" w:hAnsi="Meiryo"/>
          <w:lang w:val="ja-JP" w:bidi="ja-JP"/>
        </w:rPr>
        <w:t>SSAS 2014 PowerPivot インスタンス - 検出</w:t>
      </w:r>
      <w:bookmarkEnd w:id="77"/>
    </w:p>
    <w:p w14:paraId="3DE4F789"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PowerPivot インスタンス検出</w:t>
      </w:r>
    </w:p>
    <w:p w14:paraId="13F91C16"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このオブジェクト検出は、Microsoft SQL Server 2014 Analysis Services (PowerPivot モード) のすべてのインスタンスを検出します。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4A4BFC" w:rsidRPr="007D24B1" w14:paraId="7C518A79" w14:textId="77777777" w:rsidTr="00B42A8D">
        <w:trPr>
          <w:trHeight w:val="54"/>
        </w:trPr>
        <w:tc>
          <w:tcPr>
            <w:tcW w:w="54" w:type="dxa"/>
          </w:tcPr>
          <w:p w14:paraId="56B73F3F"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F024A1F"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5E2793B"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9B1566E" w14:textId="77777777" w:rsidTr="00B42A8D">
        <w:tc>
          <w:tcPr>
            <w:tcW w:w="54" w:type="dxa"/>
          </w:tcPr>
          <w:p w14:paraId="5F3A2D14"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4"/>
              <w:gridCol w:w="2829"/>
              <w:gridCol w:w="2839"/>
            </w:tblGrid>
            <w:tr w:rsidR="004A4BFC" w:rsidRPr="007D24B1" w14:paraId="4BBBA5B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E0527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C8CF9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7D183D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1FC42D2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D1832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A11396"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791FC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はい</w:t>
                  </w:r>
                </w:p>
              </w:tc>
            </w:tr>
            <w:tr w:rsidR="004A4BFC" w:rsidRPr="007D24B1" w14:paraId="6F88C18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04ABF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47416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A42E1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14400</w:t>
                  </w:r>
                </w:p>
              </w:tc>
            </w:tr>
            <w:tr w:rsidR="004A4BFC" w:rsidRPr="007D24B1" w14:paraId="5A4D192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75707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6782E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6C33F" w14:textId="77777777" w:rsidR="004A4BFC" w:rsidRPr="007D24B1" w:rsidRDefault="004A4BFC" w:rsidP="00B42A8D">
                  <w:pPr>
                    <w:spacing w:after="0" w:line="240" w:lineRule="auto"/>
                    <w:rPr>
                      <w:rFonts w:ascii="Meiryo" w:eastAsia="Meiryo" w:hAnsi="Meiryo"/>
                    </w:rPr>
                  </w:pPr>
                </w:p>
              </w:tc>
            </w:tr>
            <w:tr w:rsidR="004A4BFC" w:rsidRPr="007D24B1" w14:paraId="727EC57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CBFCF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B5326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5A7D1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046AFADF" w14:textId="77777777" w:rsidR="004A4BFC" w:rsidRPr="007D24B1" w:rsidRDefault="004A4BFC" w:rsidP="00B42A8D">
            <w:pPr>
              <w:spacing w:after="0" w:line="240" w:lineRule="auto"/>
              <w:rPr>
                <w:rFonts w:ascii="Meiryo" w:eastAsia="Meiryo" w:hAnsi="Meiryo"/>
              </w:rPr>
            </w:pPr>
          </w:p>
        </w:tc>
        <w:tc>
          <w:tcPr>
            <w:tcW w:w="149" w:type="dxa"/>
          </w:tcPr>
          <w:p w14:paraId="1726E1C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8AF2B11" w14:textId="77777777" w:rsidTr="00B42A8D">
        <w:trPr>
          <w:trHeight w:val="80"/>
        </w:trPr>
        <w:tc>
          <w:tcPr>
            <w:tcW w:w="54" w:type="dxa"/>
          </w:tcPr>
          <w:p w14:paraId="334D957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26B2E4D"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4DC0B6D" w14:textId="77777777" w:rsidR="004A4BFC" w:rsidRPr="007D24B1" w:rsidRDefault="004A4BFC" w:rsidP="00B42A8D">
            <w:pPr>
              <w:pStyle w:val="EmptyCellLayoutStyle"/>
              <w:spacing w:after="0" w:line="240" w:lineRule="auto"/>
              <w:rPr>
                <w:rFonts w:ascii="Meiryo" w:eastAsia="Meiryo" w:hAnsi="Meiryo"/>
              </w:rPr>
            </w:pPr>
          </w:p>
        </w:tc>
      </w:tr>
    </w:tbl>
    <w:p w14:paraId="6313F62D" w14:textId="77777777" w:rsidR="004A4BFC" w:rsidRPr="007D24B1" w:rsidRDefault="004A4BFC" w:rsidP="004A4BFC">
      <w:pPr>
        <w:spacing w:after="0" w:line="240" w:lineRule="auto"/>
        <w:rPr>
          <w:rFonts w:ascii="Meiryo" w:eastAsia="Meiryo" w:hAnsi="Meiryo"/>
        </w:rPr>
      </w:pPr>
    </w:p>
    <w:p w14:paraId="0FD815BC" w14:textId="77777777" w:rsidR="004A4BFC" w:rsidRPr="007D24B1" w:rsidRDefault="004A4BFC" w:rsidP="003E4816">
      <w:pPr>
        <w:pStyle w:val="Heading2"/>
        <w:rPr>
          <w:rFonts w:ascii="Meiryo" w:eastAsia="Meiryo" w:hAnsi="Meiryo"/>
        </w:rPr>
      </w:pPr>
      <w:bookmarkStart w:id="78" w:name="_Toc469566244"/>
      <w:r w:rsidRPr="007D24B1">
        <w:rPr>
          <w:rFonts w:ascii="Meiryo" w:eastAsia="Meiryo" w:hAnsi="Meiryo"/>
          <w:lang w:val="ja-JP" w:bidi="ja-JP"/>
        </w:rPr>
        <w:t>SSAS 2014 シード</w:t>
      </w:r>
      <w:bookmarkEnd w:id="78"/>
    </w:p>
    <w:p w14:paraId="6FC68AA9"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Microsoft SQL Server 2014 Analysis Services シードのインストール</w:t>
      </w:r>
    </w:p>
    <w:p w14:paraId="2EC26C88" w14:textId="77777777" w:rsidR="004A4BFC" w:rsidRPr="007D24B1" w:rsidRDefault="004A4BFC" w:rsidP="003E4816">
      <w:pPr>
        <w:pStyle w:val="Heading3"/>
        <w:rPr>
          <w:rFonts w:ascii="Meiryo" w:eastAsia="Meiryo" w:hAnsi="Meiryo"/>
        </w:rPr>
      </w:pPr>
      <w:bookmarkStart w:id="79" w:name="_Toc469566245"/>
      <w:r w:rsidRPr="007D24B1">
        <w:rPr>
          <w:rFonts w:ascii="Meiryo" w:eastAsia="Meiryo" w:hAnsi="Meiryo"/>
          <w:lang w:val="ja-JP" w:bidi="ja-JP"/>
        </w:rPr>
        <w:t>SSAS 2014 シード - 検出</w:t>
      </w:r>
      <w:bookmarkEnd w:id="79"/>
    </w:p>
    <w:p w14:paraId="73CA700D"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シード検出</w:t>
      </w:r>
    </w:p>
    <w:p w14:paraId="383989FA"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このオブジェクト検出は、Analysis Services インストールのシードを検出します。このオブジェクトは特定のサーバー コンピューターに Analysis Services のインストールが含まれていることを示します。</w:t>
      </w:r>
    </w:p>
    <w:tbl>
      <w:tblPr>
        <w:tblW w:w="0" w:type="auto"/>
        <w:tblCellMar>
          <w:left w:w="0" w:type="dxa"/>
          <w:right w:w="0" w:type="dxa"/>
        </w:tblCellMar>
        <w:tblLook w:val="04A0" w:firstRow="1" w:lastRow="0" w:firstColumn="1" w:lastColumn="0" w:noHBand="0" w:noVBand="1"/>
      </w:tblPr>
      <w:tblGrid>
        <w:gridCol w:w="44"/>
        <w:gridCol w:w="8477"/>
        <w:gridCol w:w="119"/>
      </w:tblGrid>
      <w:tr w:rsidR="004A4BFC" w:rsidRPr="007D24B1" w14:paraId="2B7027B8" w14:textId="77777777" w:rsidTr="00B42A8D">
        <w:trPr>
          <w:trHeight w:val="54"/>
        </w:trPr>
        <w:tc>
          <w:tcPr>
            <w:tcW w:w="54" w:type="dxa"/>
          </w:tcPr>
          <w:p w14:paraId="126EFAFD"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69F741B"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E36127D"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9AD7244" w14:textId="77777777" w:rsidTr="00B42A8D">
        <w:tc>
          <w:tcPr>
            <w:tcW w:w="54" w:type="dxa"/>
          </w:tcPr>
          <w:p w14:paraId="08B07D50"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7"/>
              <w:gridCol w:w="2786"/>
              <w:gridCol w:w="2876"/>
            </w:tblGrid>
            <w:tr w:rsidR="004A4BFC" w:rsidRPr="007D24B1" w14:paraId="5DC24BA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5C413C4"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373EC2"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86FA2B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1380A0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DC30B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458C0F"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1B026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はい</w:t>
                  </w:r>
                </w:p>
              </w:tc>
            </w:tr>
            <w:tr w:rsidR="004A4BFC" w:rsidRPr="007D24B1" w14:paraId="562D1CA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DE4810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秒単位による頻度</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360FDB"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F0B0E3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14400</w:t>
                  </w:r>
                </w:p>
              </w:tc>
            </w:tr>
          </w:tbl>
          <w:p w14:paraId="1BB16094" w14:textId="77777777" w:rsidR="004A4BFC" w:rsidRPr="007D24B1" w:rsidRDefault="004A4BFC" w:rsidP="00B42A8D">
            <w:pPr>
              <w:spacing w:after="0" w:line="240" w:lineRule="auto"/>
              <w:rPr>
                <w:rFonts w:ascii="Meiryo" w:eastAsia="Meiryo" w:hAnsi="Meiryo"/>
              </w:rPr>
            </w:pPr>
          </w:p>
        </w:tc>
        <w:tc>
          <w:tcPr>
            <w:tcW w:w="149" w:type="dxa"/>
          </w:tcPr>
          <w:p w14:paraId="7ED2D7CB"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455C856" w14:textId="77777777" w:rsidTr="00B42A8D">
        <w:trPr>
          <w:trHeight w:val="80"/>
        </w:trPr>
        <w:tc>
          <w:tcPr>
            <w:tcW w:w="54" w:type="dxa"/>
          </w:tcPr>
          <w:p w14:paraId="0E058DB9"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61A9ECB"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64A8825" w14:textId="77777777" w:rsidR="004A4BFC" w:rsidRPr="007D24B1" w:rsidRDefault="004A4BFC" w:rsidP="00B42A8D">
            <w:pPr>
              <w:pStyle w:val="EmptyCellLayoutStyle"/>
              <w:spacing w:after="0" w:line="240" w:lineRule="auto"/>
              <w:rPr>
                <w:rFonts w:ascii="Meiryo" w:eastAsia="Meiryo" w:hAnsi="Meiryo"/>
              </w:rPr>
            </w:pPr>
          </w:p>
        </w:tc>
      </w:tr>
    </w:tbl>
    <w:p w14:paraId="59F35D5D" w14:textId="77777777" w:rsidR="004A4BFC" w:rsidRPr="007D24B1" w:rsidRDefault="004A4BFC" w:rsidP="004A4BFC">
      <w:pPr>
        <w:spacing w:after="0" w:line="240" w:lineRule="auto"/>
        <w:rPr>
          <w:rFonts w:ascii="Meiryo" w:eastAsia="Meiryo" w:hAnsi="Meiryo"/>
        </w:rPr>
      </w:pPr>
    </w:p>
    <w:p w14:paraId="6851959F" w14:textId="77777777" w:rsidR="004A4BFC" w:rsidRPr="007D24B1" w:rsidRDefault="004A4BFC" w:rsidP="003E4816">
      <w:pPr>
        <w:pStyle w:val="Heading2"/>
        <w:rPr>
          <w:rFonts w:ascii="Meiryo" w:eastAsia="Meiryo" w:hAnsi="Meiryo"/>
        </w:rPr>
      </w:pPr>
      <w:bookmarkStart w:id="80" w:name="_Toc469566246"/>
      <w:r w:rsidRPr="007D24B1">
        <w:rPr>
          <w:rFonts w:ascii="Meiryo" w:eastAsia="Meiryo" w:hAnsi="Meiryo"/>
          <w:lang w:val="ja-JP" w:bidi="ja-JP"/>
        </w:rPr>
        <w:t>SSAS 2014 表形式 DB</w:t>
      </w:r>
      <w:bookmarkEnd w:id="80"/>
    </w:p>
    <w:p w14:paraId="1CE5D0A0"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SSAS 2014 表形式 DB</w:t>
      </w:r>
    </w:p>
    <w:p w14:paraId="37815820" w14:textId="77777777" w:rsidR="004A4BFC" w:rsidRPr="007D24B1" w:rsidRDefault="004A4BFC" w:rsidP="003E4816">
      <w:pPr>
        <w:pStyle w:val="Heading3"/>
        <w:rPr>
          <w:rFonts w:ascii="Meiryo" w:eastAsia="Meiryo" w:hAnsi="Meiryo"/>
        </w:rPr>
      </w:pPr>
      <w:bookmarkStart w:id="81" w:name="_Toc469566247"/>
      <w:r w:rsidRPr="007D24B1">
        <w:rPr>
          <w:rFonts w:ascii="Meiryo" w:eastAsia="Meiryo" w:hAnsi="Meiryo"/>
          <w:lang w:val="ja-JP" w:bidi="ja-JP"/>
        </w:rPr>
        <w:t>SSAS 2014 表形式 DB - 検出</w:t>
      </w:r>
      <w:bookmarkEnd w:id="81"/>
    </w:p>
    <w:p w14:paraId="781EA0D5"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表形式 DB 検出</w:t>
      </w:r>
    </w:p>
    <w:p w14:paraId="4A0D0A15"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このオブジェクト検出は、Microsoft SQL Server 2014 Analysis Services 表形式モードの特定のインスタンスに対して実行されているすべてのデータベースを検出します。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4A4BFC" w:rsidRPr="007D24B1" w14:paraId="0884F2E9" w14:textId="77777777" w:rsidTr="00B42A8D">
        <w:trPr>
          <w:trHeight w:val="54"/>
        </w:trPr>
        <w:tc>
          <w:tcPr>
            <w:tcW w:w="54" w:type="dxa"/>
          </w:tcPr>
          <w:p w14:paraId="7148A776"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B4D3FE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D9A037F"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93DFE27" w14:textId="77777777" w:rsidTr="00B42A8D">
        <w:tc>
          <w:tcPr>
            <w:tcW w:w="54" w:type="dxa"/>
          </w:tcPr>
          <w:p w14:paraId="6F678AF7"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4"/>
              <w:gridCol w:w="2829"/>
              <w:gridCol w:w="2839"/>
            </w:tblGrid>
            <w:tr w:rsidR="004A4BFC" w:rsidRPr="007D24B1" w14:paraId="32E1C0E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24B1A04"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632080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86C03F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52F8E72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B2160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045958"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E46B6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はい</w:t>
                  </w:r>
                </w:p>
              </w:tc>
            </w:tr>
            <w:tr w:rsidR="004A4BFC" w:rsidRPr="007D24B1" w14:paraId="7635A6F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C84E0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666FB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D854B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14400</w:t>
                  </w:r>
                </w:p>
              </w:tc>
            </w:tr>
            <w:tr w:rsidR="004A4BFC" w:rsidRPr="007D24B1" w14:paraId="037C79C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54744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FDBA8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E8EA96" w14:textId="77777777" w:rsidR="004A4BFC" w:rsidRPr="007D24B1" w:rsidRDefault="004A4BFC" w:rsidP="00B42A8D">
                  <w:pPr>
                    <w:spacing w:after="0" w:line="240" w:lineRule="auto"/>
                    <w:rPr>
                      <w:rFonts w:ascii="Meiryo" w:eastAsia="Meiryo" w:hAnsi="Meiryo"/>
                    </w:rPr>
                  </w:pPr>
                </w:p>
              </w:tc>
            </w:tr>
            <w:tr w:rsidR="004A4BFC" w:rsidRPr="007D24B1" w14:paraId="2BE0EAA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9586F6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B5BCE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1C832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6E95EC71" w14:textId="77777777" w:rsidR="004A4BFC" w:rsidRPr="007D24B1" w:rsidRDefault="004A4BFC" w:rsidP="00B42A8D">
            <w:pPr>
              <w:spacing w:after="0" w:line="240" w:lineRule="auto"/>
              <w:rPr>
                <w:rFonts w:ascii="Meiryo" w:eastAsia="Meiryo" w:hAnsi="Meiryo"/>
              </w:rPr>
            </w:pPr>
          </w:p>
        </w:tc>
        <w:tc>
          <w:tcPr>
            <w:tcW w:w="149" w:type="dxa"/>
          </w:tcPr>
          <w:p w14:paraId="089C8F9C"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9C04E39" w14:textId="77777777" w:rsidTr="00B42A8D">
        <w:trPr>
          <w:trHeight w:val="80"/>
        </w:trPr>
        <w:tc>
          <w:tcPr>
            <w:tcW w:w="54" w:type="dxa"/>
          </w:tcPr>
          <w:p w14:paraId="5A4C1DFF"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52794FB"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A8B36C0" w14:textId="77777777" w:rsidR="004A4BFC" w:rsidRPr="007D24B1" w:rsidRDefault="004A4BFC" w:rsidP="00B42A8D">
            <w:pPr>
              <w:pStyle w:val="EmptyCellLayoutStyle"/>
              <w:spacing w:after="0" w:line="240" w:lineRule="auto"/>
              <w:rPr>
                <w:rFonts w:ascii="Meiryo" w:eastAsia="Meiryo" w:hAnsi="Meiryo"/>
              </w:rPr>
            </w:pPr>
          </w:p>
        </w:tc>
      </w:tr>
    </w:tbl>
    <w:p w14:paraId="4185BED1" w14:textId="77777777" w:rsidR="004A4BFC" w:rsidRPr="007D24B1" w:rsidRDefault="004A4BFC" w:rsidP="004A4BFC">
      <w:pPr>
        <w:spacing w:after="0" w:line="240" w:lineRule="auto"/>
        <w:rPr>
          <w:rFonts w:ascii="Meiryo" w:eastAsia="Meiryo" w:hAnsi="Meiryo"/>
        </w:rPr>
      </w:pPr>
    </w:p>
    <w:p w14:paraId="42F63729" w14:textId="77777777" w:rsidR="004A4BFC" w:rsidRPr="007D24B1" w:rsidRDefault="004A4BFC" w:rsidP="003E4816">
      <w:pPr>
        <w:pStyle w:val="Heading3"/>
        <w:rPr>
          <w:rFonts w:ascii="Meiryo" w:eastAsia="Meiryo" w:hAnsi="Meiryo"/>
        </w:rPr>
      </w:pPr>
      <w:bookmarkStart w:id="82" w:name="_Toc469566248"/>
      <w:r w:rsidRPr="007D24B1">
        <w:rPr>
          <w:rFonts w:ascii="Meiryo" w:eastAsia="Meiryo" w:hAnsi="Meiryo"/>
          <w:lang w:val="ja-JP" w:bidi="ja-JP"/>
        </w:rPr>
        <w:t>SSAS 2014 表形式 DB - ユニット モニター</w:t>
      </w:r>
      <w:bookmarkEnd w:id="82"/>
    </w:p>
    <w:p w14:paraId="7AAEF48F"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データベースの空き領域</w:t>
      </w:r>
    </w:p>
    <w:p w14:paraId="24E91BE5"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このモニターは、SSAS 表形式データベースのストレージ フォルダーで使用可能なディスク空き領域が警告しきい値設定を下回ると警告を報告します。空き領域は、データベース ストレージ フォルダーの推定サイズとディスク空き領域の合計に対するパーセンテージとして示されます。このモニターは、使用可能な領域が重大なしきい値を下回ると、重要なアラートを報告します。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6A437FB5" w14:textId="77777777" w:rsidTr="00B42A8D">
        <w:trPr>
          <w:trHeight w:val="54"/>
        </w:trPr>
        <w:tc>
          <w:tcPr>
            <w:tcW w:w="54" w:type="dxa"/>
          </w:tcPr>
          <w:p w14:paraId="1DDFE31B"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1183E27"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A15329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949A042" w14:textId="77777777" w:rsidTr="00B42A8D">
        <w:tc>
          <w:tcPr>
            <w:tcW w:w="54" w:type="dxa"/>
          </w:tcPr>
          <w:p w14:paraId="3A873851"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8"/>
              <w:gridCol w:w="2841"/>
              <w:gridCol w:w="2812"/>
            </w:tblGrid>
            <w:tr w:rsidR="004A4BFC" w:rsidRPr="007D24B1" w14:paraId="789DF530"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88550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93343C4"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BB75A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09856E6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42B2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881C43"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B0E67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5BEE24B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9D1E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25FB8F"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306DB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1F6CA65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02E6B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重大しきい値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59750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正常性状態は、データベースの空き領域 (%) パフォーマンス カウンターがしきい値を下回ると重大に変更されます。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EAC3F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5</w:t>
                  </w:r>
                </w:p>
              </w:tc>
            </w:tr>
            <w:tr w:rsidR="004A4BFC" w:rsidRPr="007D24B1" w14:paraId="249A9FF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5EF4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29864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114BE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56D4A56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66FA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2780F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A5465" w14:textId="77777777" w:rsidR="004A4BFC" w:rsidRPr="007D24B1" w:rsidRDefault="004A4BFC" w:rsidP="00B42A8D">
                  <w:pPr>
                    <w:spacing w:after="0" w:line="240" w:lineRule="auto"/>
                    <w:rPr>
                      <w:rFonts w:ascii="Meiryo" w:eastAsia="Meiryo" w:hAnsi="Meiryo"/>
                    </w:rPr>
                  </w:pPr>
                </w:p>
              </w:tc>
            </w:tr>
            <w:tr w:rsidR="004A4BFC" w:rsidRPr="007D24B1" w14:paraId="58F22F7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D9F38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6041B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C68BE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1B03AB6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14403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警告しきい値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F1A46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正常性状態は、データベースの空き領域 (%) パフォーマンス カウンターがしきい値を下回り、同時に重大なしきい値 (%) よりも高い場合に警告に変更されます。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3DC6E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10</w:t>
                  </w:r>
                </w:p>
              </w:tc>
            </w:tr>
          </w:tbl>
          <w:p w14:paraId="76D3B6C7" w14:textId="77777777" w:rsidR="004A4BFC" w:rsidRPr="007D24B1" w:rsidRDefault="004A4BFC" w:rsidP="00B42A8D">
            <w:pPr>
              <w:spacing w:after="0" w:line="240" w:lineRule="auto"/>
              <w:rPr>
                <w:rFonts w:ascii="Meiryo" w:eastAsia="Meiryo" w:hAnsi="Meiryo"/>
              </w:rPr>
            </w:pPr>
          </w:p>
        </w:tc>
        <w:tc>
          <w:tcPr>
            <w:tcW w:w="149" w:type="dxa"/>
          </w:tcPr>
          <w:p w14:paraId="3317F61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7AC274D" w14:textId="77777777" w:rsidTr="00B42A8D">
        <w:trPr>
          <w:trHeight w:val="80"/>
        </w:trPr>
        <w:tc>
          <w:tcPr>
            <w:tcW w:w="54" w:type="dxa"/>
          </w:tcPr>
          <w:p w14:paraId="5895E921"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A1D7913"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7BA7877" w14:textId="77777777" w:rsidR="004A4BFC" w:rsidRPr="007D24B1" w:rsidRDefault="004A4BFC" w:rsidP="00B42A8D">
            <w:pPr>
              <w:pStyle w:val="EmptyCellLayoutStyle"/>
              <w:spacing w:after="0" w:line="240" w:lineRule="auto"/>
              <w:rPr>
                <w:rFonts w:ascii="Meiryo" w:eastAsia="Meiryo" w:hAnsi="Meiryo"/>
              </w:rPr>
            </w:pPr>
          </w:p>
        </w:tc>
      </w:tr>
    </w:tbl>
    <w:p w14:paraId="626C860B" w14:textId="77777777" w:rsidR="004A4BFC" w:rsidRPr="007D24B1" w:rsidRDefault="004A4BFC" w:rsidP="004A4BFC">
      <w:pPr>
        <w:spacing w:after="0" w:line="240" w:lineRule="auto"/>
        <w:rPr>
          <w:rFonts w:ascii="Meiryo" w:eastAsia="Meiryo" w:hAnsi="Meiryo"/>
        </w:rPr>
      </w:pPr>
    </w:p>
    <w:p w14:paraId="785F425D"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ブロック期間</w:t>
      </w:r>
    </w:p>
    <w:p w14:paraId="7981D8FA" w14:textId="5E578B28"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このモニターは、少なくとも 1 つのセッションが構成されているしきい値よりも長い期間ブロックされているとアラートを生成します。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1C509261" w14:textId="77777777" w:rsidTr="00B42A8D">
        <w:trPr>
          <w:trHeight w:val="54"/>
        </w:trPr>
        <w:tc>
          <w:tcPr>
            <w:tcW w:w="54" w:type="dxa"/>
          </w:tcPr>
          <w:p w14:paraId="056DDDF1"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2E82869"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F633761"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1E26F7B" w14:textId="77777777" w:rsidTr="00B42A8D">
        <w:tc>
          <w:tcPr>
            <w:tcW w:w="54" w:type="dxa"/>
          </w:tcPr>
          <w:p w14:paraId="5A0C5CBE"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7"/>
              <w:gridCol w:w="2841"/>
              <w:gridCol w:w="2813"/>
            </w:tblGrid>
            <w:tr w:rsidR="004A4BFC" w:rsidRPr="007D24B1" w14:paraId="0BE50197"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4EC622"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13C96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22B0C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4BF6DF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7AA6E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624D87"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50AE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561D52F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9C1B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B888E7"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68EB7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5AF2590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04FD2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700A0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3D47A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2F5609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4D9A4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24C65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D935E4" w14:textId="77777777" w:rsidR="004A4BFC" w:rsidRPr="007D24B1" w:rsidRDefault="004A4BFC" w:rsidP="00B42A8D">
                  <w:pPr>
                    <w:spacing w:after="0" w:line="240" w:lineRule="auto"/>
                    <w:rPr>
                      <w:rFonts w:ascii="Meiryo" w:eastAsia="Meiryo" w:hAnsi="Meiryo"/>
                    </w:rPr>
                  </w:pPr>
                </w:p>
              </w:tc>
            </w:tr>
            <w:tr w:rsidR="004A4BFC" w:rsidRPr="007D24B1" w14:paraId="7EA661E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86748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30BDA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E77CA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49FF67F0"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0075E3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警告しきい値 (分)</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5B763B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正常性状態は、少なくとも 1 つのセッションがしきい値よりも長い間ブロックされると変更されます。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7837B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w:t>
                  </w:r>
                </w:p>
              </w:tc>
            </w:tr>
          </w:tbl>
          <w:p w14:paraId="66433BF3" w14:textId="77777777" w:rsidR="004A4BFC" w:rsidRPr="007D24B1" w:rsidRDefault="004A4BFC" w:rsidP="00B42A8D">
            <w:pPr>
              <w:spacing w:after="0" w:line="240" w:lineRule="auto"/>
              <w:rPr>
                <w:rFonts w:ascii="Meiryo" w:eastAsia="Meiryo" w:hAnsi="Meiryo"/>
              </w:rPr>
            </w:pPr>
          </w:p>
        </w:tc>
        <w:tc>
          <w:tcPr>
            <w:tcW w:w="149" w:type="dxa"/>
          </w:tcPr>
          <w:p w14:paraId="3C5FCA58"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1B7D4C7" w14:textId="77777777" w:rsidTr="00B42A8D">
        <w:trPr>
          <w:trHeight w:val="80"/>
        </w:trPr>
        <w:tc>
          <w:tcPr>
            <w:tcW w:w="54" w:type="dxa"/>
          </w:tcPr>
          <w:p w14:paraId="26DB8F89"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01E4A0B"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50B6894" w14:textId="77777777" w:rsidR="004A4BFC" w:rsidRPr="007D24B1" w:rsidRDefault="004A4BFC" w:rsidP="00B42A8D">
            <w:pPr>
              <w:pStyle w:val="EmptyCellLayoutStyle"/>
              <w:spacing w:after="0" w:line="240" w:lineRule="auto"/>
              <w:rPr>
                <w:rFonts w:ascii="Meiryo" w:eastAsia="Meiryo" w:hAnsi="Meiryo"/>
              </w:rPr>
            </w:pPr>
          </w:p>
        </w:tc>
      </w:tr>
    </w:tbl>
    <w:p w14:paraId="546A960E" w14:textId="77777777" w:rsidR="004A4BFC" w:rsidRPr="007D24B1" w:rsidRDefault="004A4BFC" w:rsidP="004A4BFC">
      <w:pPr>
        <w:spacing w:after="0" w:line="240" w:lineRule="auto"/>
        <w:rPr>
          <w:rFonts w:ascii="Meiryo" w:eastAsia="Meiryo" w:hAnsi="Meiryo"/>
        </w:rPr>
      </w:pPr>
    </w:p>
    <w:p w14:paraId="180B8708"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ブロックされているセッション カウント</w:t>
      </w:r>
    </w:p>
    <w:p w14:paraId="0D47FF9F"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このモニターは、構成されている WaitMinutes 設定よりも長い期間ブロックされているセッション数が、構成されているしきい値を超えるとアラートを生成します。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62CEA5D0" w14:textId="77777777" w:rsidTr="00B42A8D">
        <w:trPr>
          <w:trHeight w:val="54"/>
        </w:trPr>
        <w:tc>
          <w:tcPr>
            <w:tcW w:w="54" w:type="dxa"/>
          </w:tcPr>
          <w:p w14:paraId="1E2635B4"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AE7040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B93090A"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6030889" w14:textId="77777777" w:rsidTr="00B42A8D">
        <w:tc>
          <w:tcPr>
            <w:tcW w:w="54" w:type="dxa"/>
          </w:tcPr>
          <w:p w14:paraId="2CBC0CF5"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97"/>
              <w:gridCol w:w="2841"/>
              <w:gridCol w:w="2813"/>
            </w:tblGrid>
            <w:tr w:rsidR="004A4BFC" w:rsidRPr="007D24B1" w14:paraId="396923D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549D82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CF68FD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9F8D0A5"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7030D45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91613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4AB6CD"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537EB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6E8654E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4F381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26C702"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AD619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True</w:t>
                  </w:r>
                </w:p>
              </w:tc>
            </w:tr>
            <w:tr w:rsidR="004A4BFC" w:rsidRPr="007D24B1" w14:paraId="79CCE92B"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73AA0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重大しきい値</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4E003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正常性状態は、ブロックされているセッション数がしきい値を超えると変更されます。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6C2B7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10</w:t>
                  </w:r>
                </w:p>
              </w:tc>
            </w:tr>
            <w:tr w:rsidR="004A4BFC" w:rsidRPr="007D24B1" w14:paraId="5756BF3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1A0E8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AB5CA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F55A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3AD32F4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F2740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サンプル数</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5907B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正常性状態は、しきい値違反数が違反の最小数以上になると変更されます。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A61B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4</w:t>
                  </w:r>
                </w:p>
              </w:tc>
            </w:tr>
            <w:tr w:rsidR="004A4BFC" w:rsidRPr="007D24B1" w14:paraId="772896C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C8839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6C18E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0558B2" w14:textId="77777777" w:rsidR="004A4BFC" w:rsidRPr="007D24B1" w:rsidRDefault="004A4BFC" w:rsidP="00B42A8D">
                  <w:pPr>
                    <w:spacing w:after="0" w:line="240" w:lineRule="auto"/>
                    <w:rPr>
                      <w:rFonts w:ascii="Meiryo" w:eastAsia="Meiryo" w:hAnsi="Meiryo"/>
                    </w:rPr>
                  </w:pPr>
                </w:p>
              </w:tc>
            </w:tr>
            <w:tr w:rsidR="004A4BFC" w:rsidRPr="007D24B1" w14:paraId="1C09C43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2D42A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221E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BABDA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r w:rsidR="004A4BFC" w:rsidRPr="007D24B1" w14:paraId="373AC544"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DB9866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待機期間 (分)</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6663D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待機期間 (分) パラメーターは、セッションが監視対象となるまでの最小待機時間を定義します。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010954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w:t>
                  </w:r>
                </w:p>
              </w:tc>
            </w:tr>
          </w:tbl>
          <w:p w14:paraId="64AE95B2" w14:textId="77777777" w:rsidR="004A4BFC" w:rsidRPr="007D24B1" w:rsidRDefault="004A4BFC" w:rsidP="00B42A8D">
            <w:pPr>
              <w:spacing w:after="0" w:line="240" w:lineRule="auto"/>
              <w:rPr>
                <w:rFonts w:ascii="Meiryo" w:eastAsia="Meiryo" w:hAnsi="Meiryo"/>
              </w:rPr>
            </w:pPr>
          </w:p>
        </w:tc>
        <w:tc>
          <w:tcPr>
            <w:tcW w:w="149" w:type="dxa"/>
          </w:tcPr>
          <w:p w14:paraId="18B1BF42"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4EB5506C" w14:textId="77777777" w:rsidTr="00B42A8D">
        <w:trPr>
          <w:trHeight w:val="80"/>
        </w:trPr>
        <w:tc>
          <w:tcPr>
            <w:tcW w:w="54" w:type="dxa"/>
          </w:tcPr>
          <w:p w14:paraId="6D6B6D7F"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D54998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19365CD" w14:textId="77777777" w:rsidR="004A4BFC" w:rsidRPr="007D24B1" w:rsidRDefault="004A4BFC" w:rsidP="00B42A8D">
            <w:pPr>
              <w:pStyle w:val="EmptyCellLayoutStyle"/>
              <w:spacing w:after="0" w:line="240" w:lineRule="auto"/>
              <w:rPr>
                <w:rFonts w:ascii="Meiryo" w:eastAsia="Meiryo" w:hAnsi="Meiryo"/>
              </w:rPr>
            </w:pPr>
          </w:p>
        </w:tc>
      </w:tr>
    </w:tbl>
    <w:p w14:paraId="1CDB2F1B" w14:textId="77777777" w:rsidR="004A4BFC" w:rsidRPr="007D24B1" w:rsidRDefault="004A4BFC" w:rsidP="004A4BFC">
      <w:pPr>
        <w:spacing w:after="0" w:line="240" w:lineRule="auto"/>
        <w:rPr>
          <w:rFonts w:ascii="Meiryo" w:eastAsia="Meiryo" w:hAnsi="Meiryo"/>
        </w:rPr>
      </w:pPr>
    </w:p>
    <w:p w14:paraId="1FAAD98E" w14:textId="77777777" w:rsidR="004A4BFC" w:rsidRPr="007D24B1" w:rsidRDefault="004A4BFC" w:rsidP="003E4816">
      <w:pPr>
        <w:pStyle w:val="Heading3"/>
        <w:rPr>
          <w:rFonts w:ascii="Meiryo" w:eastAsia="Meiryo" w:hAnsi="Meiryo"/>
        </w:rPr>
      </w:pPr>
      <w:bookmarkStart w:id="83" w:name="_Toc469566249"/>
      <w:r w:rsidRPr="007D24B1">
        <w:rPr>
          <w:rFonts w:ascii="Meiryo" w:eastAsia="Meiryo" w:hAnsi="Meiryo"/>
          <w:lang w:val="ja-JP" w:bidi="ja-JP"/>
        </w:rPr>
        <w:t>SSAS 2014 表形式 DB - ルール (非警告)</w:t>
      </w:r>
      <w:bookmarkEnd w:id="83"/>
    </w:p>
    <w:p w14:paraId="7868DFA5"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ドライブの使用領域 (GB)</w:t>
      </w:r>
    </w:p>
    <w:p w14:paraId="6A58AC95"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このルールにより、データベース ストレージ フォルダーが配置されているドライブ上のすべてのファイルとフォルダーの合計サイズがギガバイト単位で収集されます。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23BF50D7" w14:textId="77777777" w:rsidTr="00B42A8D">
        <w:trPr>
          <w:trHeight w:val="54"/>
        </w:trPr>
        <w:tc>
          <w:tcPr>
            <w:tcW w:w="54" w:type="dxa"/>
          </w:tcPr>
          <w:p w14:paraId="66E1C2D8"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DFCB5D3"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2D86C4A"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65A82F0" w14:textId="77777777" w:rsidTr="00B42A8D">
        <w:tc>
          <w:tcPr>
            <w:tcW w:w="54" w:type="dxa"/>
          </w:tcPr>
          <w:p w14:paraId="7D8D088A"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77BE9B11"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68D9E6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203A50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DEA07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1FF737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FD0F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10676D"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5C965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65A8CED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FDBED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E84A3"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832ED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109F4F3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13D4B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D341D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9105F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16DA457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AED37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F2541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90DF7A" w14:textId="77777777" w:rsidR="004A4BFC" w:rsidRPr="007D24B1" w:rsidRDefault="004A4BFC" w:rsidP="00B42A8D">
                  <w:pPr>
                    <w:spacing w:after="0" w:line="240" w:lineRule="auto"/>
                    <w:rPr>
                      <w:rFonts w:ascii="Meiryo" w:eastAsia="Meiryo" w:hAnsi="Meiryo"/>
                    </w:rPr>
                  </w:pPr>
                </w:p>
              </w:tc>
            </w:tr>
            <w:tr w:rsidR="004A4BFC" w:rsidRPr="007D24B1" w14:paraId="4E635C9D"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A74FF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B405B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C4AD89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54E4CB60" w14:textId="77777777" w:rsidR="004A4BFC" w:rsidRPr="007D24B1" w:rsidRDefault="004A4BFC" w:rsidP="00B42A8D">
            <w:pPr>
              <w:spacing w:after="0" w:line="240" w:lineRule="auto"/>
              <w:rPr>
                <w:rFonts w:ascii="Meiryo" w:eastAsia="Meiryo" w:hAnsi="Meiryo"/>
              </w:rPr>
            </w:pPr>
          </w:p>
        </w:tc>
        <w:tc>
          <w:tcPr>
            <w:tcW w:w="149" w:type="dxa"/>
          </w:tcPr>
          <w:p w14:paraId="685B01A2"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F620708" w14:textId="77777777" w:rsidTr="00B42A8D">
        <w:trPr>
          <w:trHeight w:val="80"/>
        </w:trPr>
        <w:tc>
          <w:tcPr>
            <w:tcW w:w="54" w:type="dxa"/>
          </w:tcPr>
          <w:p w14:paraId="595DF7EB"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4FCDE32"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3E4E63F" w14:textId="77777777" w:rsidR="004A4BFC" w:rsidRPr="007D24B1" w:rsidRDefault="004A4BFC" w:rsidP="00B42A8D">
            <w:pPr>
              <w:pStyle w:val="EmptyCellLayoutStyle"/>
              <w:spacing w:after="0" w:line="240" w:lineRule="auto"/>
              <w:rPr>
                <w:rFonts w:ascii="Meiryo" w:eastAsia="Meiryo" w:hAnsi="Meiryo"/>
              </w:rPr>
            </w:pPr>
          </w:p>
        </w:tc>
      </w:tr>
    </w:tbl>
    <w:p w14:paraId="5EB49964" w14:textId="77777777" w:rsidR="004A4BFC" w:rsidRPr="007D24B1" w:rsidRDefault="004A4BFC" w:rsidP="004A4BFC">
      <w:pPr>
        <w:spacing w:after="0" w:line="240" w:lineRule="auto"/>
        <w:rPr>
          <w:rFonts w:ascii="Meiryo" w:eastAsia="Meiryo" w:hAnsi="Meiryo"/>
        </w:rPr>
      </w:pPr>
    </w:p>
    <w:p w14:paraId="516D8936"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他のものによって使用されているデータベース ドライブ領域 (GB)</w:t>
      </w:r>
    </w:p>
    <w:p w14:paraId="7235CE6E"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このルールにより、データベースが配置されているドライブで、データベース以外のものが使用している使用領域量が収集されます。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2151613B" w14:textId="77777777" w:rsidTr="00B42A8D">
        <w:trPr>
          <w:trHeight w:val="54"/>
        </w:trPr>
        <w:tc>
          <w:tcPr>
            <w:tcW w:w="54" w:type="dxa"/>
          </w:tcPr>
          <w:p w14:paraId="153D4ECB"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C048CE6"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59E3484"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698B766" w14:textId="77777777" w:rsidTr="00B42A8D">
        <w:tc>
          <w:tcPr>
            <w:tcW w:w="54" w:type="dxa"/>
          </w:tcPr>
          <w:p w14:paraId="4A0BCD87"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0C205B9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D89D9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238D9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4FCAA5C"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4A5868CC"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66BDB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82996"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B023C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6E562FA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9311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9D87DE"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7205D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2A9F0C0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6E850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F3929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4BE50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5D689F7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9D160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62C7D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99268D" w14:textId="77777777" w:rsidR="004A4BFC" w:rsidRPr="007D24B1" w:rsidRDefault="004A4BFC" w:rsidP="00B42A8D">
                  <w:pPr>
                    <w:spacing w:after="0" w:line="240" w:lineRule="auto"/>
                    <w:rPr>
                      <w:rFonts w:ascii="Meiryo" w:eastAsia="Meiryo" w:hAnsi="Meiryo"/>
                    </w:rPr>
                  </w:pPr>
                </w:p>
              </w:tc>
            </w:tr>
            <w:tr w:rsidR="004A4BFC" w:rsidRPr="007D24B1" w14:paraId="5712FAF7"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BAE44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D3A91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0BC86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0E32CBBF" w14:textId="77777777" w:rsidR="004A4BFC" w:rsidRPr="007D24B1" w:rsidRDefault="004A4BFC" w:rsidP="00B42A8D">
            <w:pPr>
              <w:spacing w:after="0" w:line="240" w:lineRule="auto"/>
              <w:rPr>
                <w:rFonts w:ascii="Meiryo" w:eastAsia="Meiryo" w:hAnsi="Meiryo"/>
              </w:rPr>
            </w:pPr>
          </w:p>
        </w:tc>
        <w:tc>
          <w:tcPr>
            <w:tcW w:w="149" w:type="dxa"/>
          </w:tcPr>
          <w:p w14:paraId="4DBF1515"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2C10795" w14:textId="77777777" w:rsidTr="00B42A8D">
        <w:trPr>
          <w:trHeight w:val="80"/>
        </w:trPr>
        <w:tc>
          <w:tcPr>
            <w:tcW w:w="54" w:type="dxa"/>
          </w:tcPr>
          <w:p w14:paraId="1BC085B2"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43D5B5A3"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8A5FBFD" w14:textId="77777777" w:rsidR="004A4BFC" w:rsidRPr="007D24B1" w:rsidRDefault="004A4BFC" w:rsidP="00B42A8D">
            <w:pPr>
              <w:pStyle w:val="EmptyCellLayoutStyle"/>
              <w:spacing w:after="0" w:line="240" w:lineRule="auto"/>
              <w:rPr>
                <w:rFonts w:ascii="Meiryo" w:eastAsia="Meiryo" w:hAnsi="Meiryo"/>
              </w:rPr>
            </w:pPr>
          </w:p>
        </w:tc>
      </w:tr>
    </w:tbl>
    <w:p w14:paraId="124C9D8C" w14:textId="77777777" w:rsidR="004A4BFC" w:rsidRPr="007D24B1" w:rsidRDefault="004A4BFC" w:rsidP="004A4BFC">
      <w:pPr>
        <w:spacing w:after="0" w:line="240" w:lineRule="auto"/>
        <w:rPr>
          <w:rFonts w:ascii="Meiryo" w:eastAsia="Meiryo" w:hAnsi="Meiryo"/>
        </w:rPr>
      </w:pPr>
    </w:p>
    <w:p w14:paraId="2044C31A"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データベースの空き領域 (GB)</w:t>
      </w:r>
    </w:p>
    <w:p w14:paraId="08FD7B9D"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このルールにより、データベースのストレージ フォルダーが配置されているドライブの空き領域量がギガバイト単位で収集されます。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0CCABFCF" w14:textId="77777777" w:rsidTr="00B42A8D">
        <w:trPr>
          <w:trHeight w:val="54"/>
        </w:trPr>
        <w:tc>
          <w:tcPr>
            <w:tcW w:w="54" w:type="dxa"/>
          </w:tcPr>
          <w:p w14:paraId="7F7BEE3A"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06F301D"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495AAEA"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47B0E2F" w14:textId="77777777" w:rsidTr="00B42A8D">
        <w:tc>
          <w:tcPr>
            <w:tcW w:w="54" w:type="dxa"/>
          </w:tcPr>
          <w:p w14:paraId="592D11C9"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2D7B753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101E97"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2726723"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EB9338"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150486C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4D208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E537C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8ABD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5AAC134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38B4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F3473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FEC3D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39A22DC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6C748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BED11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68DAE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0FDDA06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C1FF2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677F2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859CD0" w14:textId="77777777" w:rsidR="004A4BFC" w:rsidRPr="007D24B1" w:rsidRDefault="004A4BFC" w:rsidP="00B42A8D">
                  <w:pPr>
                    <w:spacing w:after="0" w:line="240" w:lineRule="auto"/>
                    <w:rPr>
                      <w:rFonts w:ascii="Meiryo" w:eastAsia="Meiryo" w:hAnsi="Meiryo"/>
                    </w:rPr>
                  </w:pPr>
                </w:p>
              </w:tc>
            </w:tr>
            <w:tr w:rsidR="004A4BFC" w:rsidRPr="007D24B1" w14:paraId="6E739C06"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5F0B7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D46FC9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540C9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64358199" w14:textId="77777777" w:rsidR="004A4BFC" w:rsidRPr="007D24B1" w:rsidRDefault="004A4BFC" w:rsidP="00B42A8D">
            <w:pPr>
              <w:spacing w:after="0" w:line="240" w:lineRule="auto"/>
              <w:rPr>
                <w:rFonts w:ascii="Meiryo" w:eastAsia="Meiryo" w:hAnsi="Meiryo"/>
              </w:rPr>
            </w:pPr>
          </w:p>
        </w:tc>
        <w:tc>
          <w:tcPr>
            <w:tcW w:w="149" w:type="dxa"/>
          </w:tcPr>
          <w:p w14:paraId="73B9A851"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DC47445" w14:textId="77777777" w:rsidTr="00B42A8D">
        <w:trPr>
          <w:trHeight w:val="80"/>
        </w:trPr>
        <w:tc>
          <w:tcPr>
            <w:tcW w:w="54" w:type="dxa"/>
          </w:tcPr>
          <w:p w14:paraId="6FDBE422"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1CBDBFE"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4C391FD" w14:textId="77777777" w:rsidR="004A4BFC" w:rsidRPr="007D24B1" w:rsidRDefault="004A4BFC" w:rsidP="00B42A8D">
            <w:pPr>
              <w:pStyle w:val="EmptyCellLayoutStyle"/>
              <w:spacing w:after="0" w:line="240" w:lineRule="auto"/>
              <w:rPr>
                <w:rFonts w:ascii="Meiryo" w:eastAsia="Meiryo" w:hAnsi="Meiryo"/>
              </w:rPr>
            </w:pPr>
          </w:p>
        </w:tc>
      </w:tr>
    </w:tbl>
    <w:p w14:paraId="34AD6158" w14:textId="77777777" w:rsidR="004A4BFC" w:rsidRPr="007D24B1" w:rsidRDefault="004A4BFC" w:rsidP="004A4BFC">
      <w:pPr>
        <w:spacing w:after="0" w:line="240" w:lineRule="auto"/>
        <w:rPr>
          <w:rFonts w:ascii="Meiryo" w:eastAsia="Meiryo" w:hAnsi="Meiryo"/>
        </w:rPr>
      </w:pPr>
    </w:p>
    <w:p w14:paraId="7A7C447B"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 ディスクの空き領域 (GB)</w:t>
      </w:r>
    </w:p>
    <w:p w14:paraId="0C5C28E2"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このルールにより、データベースが配置されているドライブの空き領域量が収集されます。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7505BCD1" w14:textId="77777777" w:rsidTr="00B42A8D">
        <w:trPr>
          <w:trHeight w:val="54"/>
        </w:trPr>
        <w:tc>
          <w:tcPr>
            <w:tcW w:w="54" w:type="dxa"/>
          </w:tcPr>
          <w:p w14:paraId="469925DE"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C4E7F3A"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A73BC25"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F75E4AE" w14:textId="77777777" w:rsidTr="00B42A8D">
        <w:tc>
          <w:tcPr>
            <w:tcW w:w="54" w:type="dxa"/>
          </w:tcPr>
          <w:p w14:paraId="782994E9"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248F7E04"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E429991"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0A315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12713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B8D498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E22A4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7DDDC9"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B22DA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59DEE95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A002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F3E527"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AE9F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56C7E42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ABBB4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3C5D7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DBAEA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55C7A4D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88A1C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43C6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7EB3E1" w14:textId="77777777" w:rsidR="004A4BFC" w:rsidRPr="007D24B1" w:rsidRDefault="004A4BFC" w:rsidP="00B42A8D">
                  <w:pPr>
                    <w:spacing w:after="0" w:line="240" w:lineRule="auto"/>
                    <w:rPr>
                      <w:rFonts w:ascii="Meiryo" w:eastAsia="Meiryo" w:hAnsi="Meiryo"/>
                    </w:rPr>
                  </w:pPr>
                </w:p>
              </w:tc>
            </w:tr>
            <w:tr w:rsidR="004A4BFC" w:rsidRPr="007D24B1" w14:paraId="7235640A"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70CA23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AB8732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2637B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054BC2AE" w14:textId="77777777" w:rsidR="004A4BFC" w:rsidRPr="007D24B1" w:rsidRDefault="004A4BFC" w:rsidP="00B42A8D">
            <w:pPr>
              <w:spacing w:after="0" w:line="240" w:lineRule="auto"/>
              <w:rPr>
                <w:rFonts w:ascii="Meiryo" w:eastAsia="Meiryo" w:hAnsi="Meiryo"/>
              </w:rPr>
            </w:pPr>
          </w:p>
        </w:tc>
        <w:tc>
          <w:tcPr>
            <w:tcW w:w="149" w:type="dxa"/>
          </w:tcPr>
          <w:p w14:paraId="4678482E"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9C33A96" w14:textId="77777777" w:rsidTr="00B42A8D">
        <w:trPr>
          <w:trHeight w:val="80"/>
        </w:trPr>
        <w:tc>
          <w:tcPr>
            <w:tcW w:w="54" w:type="dxa"/>
          </w:tcPr>
          <w:p w14:paraId="38D2A421"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3EF535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F5C0F4A" w14:textId="77777777" w:rsidR="004A4BFC" w:rsidRPr="007D24B1" w:rsidRDefault="004A4BFC" w:rsidP="00B42A8D">
            <w:pPr>
              <w:pStyle w:val="EmptyCellLayoutStyle"/>
              <w:spacing w:after="0" w:line="240" w:lineRule="auto"/>
              <w:rPr>
                <w:rFonts w:ascii="Meiryo" w:eastAsia="Meiryo" w:hAnsi="Meiryo"/>
              </w:rPr>
            </w:pPr>
          </w:p>
        </w:tc>
      </w:tr>
    </w:tbl>
    <w:p w14:paraId="31AB68E1" w14:textId="77777777" w:rsidR="004A4BFC" w:rsidRPr="007D24B1" w:rsidRDefault="004A4BFC" w:rsidP="004A4BFC">
      <w:pPr>
        <w:spacing w:after="0" w:line="240" w:lineRule="auto"/>
        <w:rPr>
          <w:rFonts w:ascii="Meiryo" w:eastAsia="Meiryo" w:hAnsi="Meiryo"/>
        </w:rPr>
      </w:pPr>
    </w:p>
    <w:p w14:paraId="17E35828"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 ブロック期間 (分)</w:t>
      </w:r>
    </w:p>
    <w:p w14:paraId="07B9B6E6"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このルールにより、現在ブロックされているセッションのうち、最も長いブロック期間が収集されます。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07A27BBF" w14:textId="77777777" w:rsidTr="00B42A8D">
        <w:trPr>
          <w:trHeight w:val="54"/>
        </w:trPr>
        <w:tc>
          <w:tcPr>
            <w:tcW w:w="54" w:type="dxa"/>
          </w:tcPr>
          <w:p w14:paraId="7AAA4A27"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71EBA7A3"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88B0096"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B7FBF36" w14:textId="77777777" w:rsidTr="00B42A8D">
        <w:tc>
          <w:tcPr>
            <w:tcW w:w="54" w:type="dxa"/>
          </w:tcPr>
          <w:p w14:paraId="7F720E99"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5416C3DA"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A6F6F8"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15D7DCF"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AB02F62"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5C0A917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864745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CEED0B"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68798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77E95C3A"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7BA49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667306"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57872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6E049056"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4149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16672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811B6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0C9935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22183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8FD0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DFF513" w14:textId="77777777" w:rsidR="004A4BFC" w:rsidRPr="007D24B1" w:rsidRDefault="004A4BFC" w:rsidP="00B42A8D">
                  <w:pPr>
                    <w:spacing w:after="0" w:line="240" w:lineRule="auto"/>
                    <w:rPr>
                      <w:rFonts w:ascii="Meiryo" w:eastAsia="Meiryo" w:hAnsi="Meiryo"/>
                    </w:rPr>
                  </w:pPr>
                </w:p>
              </w:tc>
            </w:tr>
            <w:tr w:rsidR="004A4BFC" w:rsidRPr="007D24B1" w14:paraId="43A60F69"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27899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D5424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B5CD6B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54A9FC52" w14:textId="77777777" w:rsidR="004A4BFC" w:rsidRPr="007D24B1" w:rsidRDefault="004A4BFC" w:rsidP="00B42A8D">
            <w:pPr>
              <w:spacing w:after="0" w:line="240" w:lineRule="auto"/>
              <w:rPr>
                <w:rFonts w:ascii="Meiryo" w:eastAsia="Meiryo" w:hAnsi="Meiryo"/>
              </w:rPr>
            </w:pPr>
          </w:p>
        </w:tc>
        <w:tc>
          <w:tcPr>
            <w:tcW w:w="149" w:type="dxa"/>
          </w:tcPr>
          <w:p w14:paraId="1841B314"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51F3CEC0" w14:textId="77777777" w:rsidTr="00B42A8D">
        <w:trPr>
          <w:trHeight w:val="80"/>
        </w:trPr>
        <w:tc>
          <w:tcPr>
            <w:tcW w:w="54" w:type="dxa"/>
          </w:tcPr>
          <w:p w14:paraId="5ED75641"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614DB13"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69252B1C" w14:textId="77777777" w:rsidR="004A4BFC" w:rsidRPr="007D24B1" w:rsidRDefault="004A4BFC" w:rsidP="00B42A8D">
            <w:pPr>
              <w:pStyle w:val="EmptyCellLayoutStyle"/>
              <w:spacing w:after="0" w:line="240" w:lineRule="auto"/>
              <w:rPr>
                <w:rFonts w:ascii="Meiryo" w:eastAsia="Meiryo" w:hAnsi="Meiryo"/>
              </w:rPr>
            </w:pPr>
          </w:p>
        </w:tc>
      </w:tr>
    </w:tbl>
    <w:p w14:paraId="114F8614" w14:textId="77777777" w:rsidR="004A4BFC" w:rsidRPr="007D24B1" w:rsidRDefault="004A4BFC" w:rsidP="004A4BFC">
      <w:pPr>
        <w:spacing w:after="0" w:line="240" w:lineRule="auto"/>
        <w:rPr>
          <w:rFonts w:ascii="Meiryo" w:eastAsia="Meiryo" w:hAnsi="Meiryo"/>
        </w:rPr>
      </w:pPr>
    </w:p>
    <w:p w14:paraId="32D75714"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 サイズ (GB)</w:t>
      </w:r>
    </w:p>
    <w:p w14:paraId="0A345B62"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このルールは、総データベース サイズ (ギガバイト単位) を収集します。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1D6855FA" w14:textId="77777777" w:rsidTr="00B42A8D">
        <w:trPr>
          <w:trHeight w:val="54"/>
        </w:trPr>
        <w:tc>
          <w:tcPr>
            <w:tcW w:w="54" w:type="dxa"/>
          </w:tcPr>
          <w:p w14:paraId="15A26C29"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31C2528"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9CA3537"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2A5D1DBC" w14:textId="77777777" w:rsidTr="00B42A8D">
        <w:tc>
          <w:tcPr>
            <w:tcW w:w="54" w:type="dxa"/>
          </w:tcPr>
          <w:p w14:paraId="46B706E0"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29C438CB"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68F9BE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5D1FF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5A15845"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7421665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C3828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3A3DA"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61B31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0F0F5F4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5F9BF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EEA7CC"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A813E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219CF0C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C6032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73AE0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E851F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214F11D7"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CEEFA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C5A7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B86D8A" w14:textId="77777777" w:rsidR="004A4BFC" w:rsidRPr="007D24B1" w:rsidRDefault="004A4BFC" w:rsidP="00B42A8D">
                  <w:pPr>
                    <w:spacing w:after="0" w:line="240" w:lineRule="auto"/>
                    <w:rPr>
                      <w:rFonts w:ascii="Meiryo" w:eastAsia="Meiryo" w:hAnsi="Meiryo"/>
                    </w:rPr>
                  </w:pPr>
                </w:p>
              </w:tc>
            </w:tr>
            <w:tr w:rsidR="004A4BFC" w:rsidRPr="007D24B1" w14:paraId="60EB585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6C1C4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B84B77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D7F1F9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3FA7F650" w14:textId="77777777" w:rsidR="004A4BFC" w:rsidRPr="007D24B1" w:rsidRDefault="004A4BFC" w:rsidP="00B42A8D">
            <w:pPr>
              <w:spacing w:after="0" w:line="240" w:lineRule="auto"/>
              <w:rPr>
                <w:rFonts w:ascii="Meiryo" w:eastAsia="Meiryo" w:hAnsi="Meiryo"/>
              </w:rPr>
            </w:pPr>
          </w:p>
        </w:tc>
        <w:tc>
          <w:tcPr>
            <w:tcW w:w="149" w:type="dxa"/>
          </w:tcPr>
          <w:p w14:paraId="29A14191"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31F7BE0D" w14:textId="77777777" w:rsidTr="00B42A8D">
        <w:trPr>
          <w:trHeight w:val="80"/>
        </w:trPr>
        <w:tc>
          <w:tcPr>
            <w:tcW w:w="54" w:type="dxa"/>
          </w:tcPr>
          <w:p w14:paraId="514A88C4"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36DAE61"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11C79DA7" w14:textId="77777777" w:rsidR="004A4BFC" w:rsidRPr="007D24B1" w:rsidRDefault="004A4BFC" w:rsidP="00B42A8D">
            <w:pPr>
              <w:pStyle w:val="EmptyCellLayoutStyle"/>
              <w:spacing w:after="0" w:line="240" w:lineRule="auto"/>
              <w:rPr>
                <w:rFonts w:ascii="Meiryo" w:eastAsia="Meiryo" w:hAnsi="Meiryo"/>
              </w:rPr>
            </w:pPr>
          </w:p>
        </w:tc>
      </w:tr>
    </w:tbl>
    <w:p w14:paraId="0842BCE9" w14:textId="77777777" w:rsidR="004A4BFC" w:rsidRPr="007D24B1" w:rsidRDefault="004A4BFC" w:rsidP="004A4BFC">
      <w:pPr>
        <w:spacing w:after="0" w:line="240" w:lineRule="auto"/>
        <w:rPr>
          <w:rFonts w:ascii="Meiryo" w:eastAsia="Meiryo" w:hAnsi="Meiryo"/>
        </w:rPr>
      </w:pPr>
    </w:p>
    <w:p w14:paraId="0355F55D" w14:textId="5F826A40"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データベースのブロックされたセッション数</w:t>
      </w:r>
    </w:p>
    <w:p w14:paraId="13B2A58A"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このルールにより、現在ブロックされているセッション数が収集されます。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77D1ABAB" w14:textId="77777777" w:rsidTr="00B42A8D">
        <w:trPr>
          <w:trHeight w:val="54"/>
        </w:trPr>
        <w:tc>
          <w:tcPr>
            <w:tcW w:w="54" w:type="dxa"/>
          </w:tcPr>
          <w:p w14:paraId="47854DD0"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007049E"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8491C5C"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495F4D4" w14:textId="77777777" w:rsidTr="00B42A8D">
        <w:tc>
          <w:tcPr>
            <w:tcW w:w="54" w:type="dxa"/>
          </w:tcPr>
          <w:p w14:paraId="41B3AC71"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6EE635BF"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4EB457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D5AF76"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0B94704"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509D6ED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A8E3A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32AD3A"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2C53F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551BE4A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2E91B"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A57BF6"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916D5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14FF5430"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1F391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E65E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F7FF0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406495B8"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4D621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B9167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F0A8E" w14:textId="77777777" w:rsidR="004A4BFC" w:rsidRPr="007D24B1" w:rsidRDefault="004A4BFC" w:rsidP="00B42A8D">
                  <w:pPr>
                    <w:spacing w:after="0" w:line="240" w:lineRule="auto"/>
                    <w:rPr>
                      <w:rFonts w:ascii="Meiryo" w:eastAsia="Meiryo" w:hAnsi="Meiryo"/>
                    </w:rPr>
                  </w:pPr>
                </w:p>
              </w:tc>
            </w:tr>
            <w:tr w:rsidR="004A4BFC" w:rsidRPr="007D24B1" w14:paraId="4E1A668B"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D08D2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C4252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3D2191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65DCC9BF" w14:textId="77777777" w:rsidR="004A4BFC" w:rsidRPr="007D24B1" w:rsidRDefault="004A4BFC" w:rsidP="00B42A8D">
            <w:pPr>
              <w:spacing w:after="0" w:line="240" w:lineRule="auto"/>
              <w:rPr>
                <w:rFonts w:ascii="Meiryo" w:eastAsia="Meiryo" w:hAnsi="Meiryo"/>
              </w:rPr>
            </w:pPr>
          </w:p>
        </w:tc>
        <w:tc>
          <w:tcPr>
            <w:tcW w:w="149" w:type="dxa"/>
          </w:tcPr>
          <w:p w14:paraId="623489C3"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797A84A" w14:textId="77777777" w:rsidTr="00B42A8D">
        <w:trPr>
          <w:trHeight w:val="80"/>
        </w:trPr>
        <w:tc>
          <w:tcPr>
            <w:tcW w:w="54" w:type="dxa"/>
          </w:tcPr>
          <w:p w14:paraId="57DE2D9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18741F7"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CFA40E0" w14:textId="77777777" w:rsidR="004A4BFC" w:rsidRPr="007D24B1" w:rsidRDefault="004A4BFC" w:rsidP="00B42A8D">
            <w:pPr>
              <w:pStyle w:val="EmptyCellLayoutStyle"/>
              <w:spacing w:after="0" w:line="240" w:lineRule="auto"/>
              <w:rPr>
                <w:rFonts w:ascii="Meiryo" w:eastAsia="Meiryo" w:hAnsi="Meiryo"/>
              </w:rPr>
            </w:pPr>
          </w:p>
        </w:tc>
      </w:tr>
    </w:tbl>
    <w:p w14:paraId="40201F29" w14:textId="77777777" w:rsidR="004A4BFC" w:rsidRPr="007D24B1" w:rsidRDefault="004A4BFC" w:rsidP="004A4BFC">
      <w:pPr>
        <w:spacing w:after="0" w:line="240" w:lineRule="auto"/>
        <w:rPr>
          <w:rFonts w:ascii="Meiryo" w:eastAsia="Meiryo" w:hAnsi="Meiryo"/>
        </w:rPr>
      </w:pPr>
    </w:p>
    <w:p w14:paraId="2B584089"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合計ドライブ サイズ (GB)</w:t>
      </w:r>
    </w:p>
    <w:p w14:paraId="73B09D09"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このルールにより、データベース ストレージ フォルダーが配置されているドライブの合計サイズがギガバイト単位で収集されます。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20011B71" w14:textId="77777777" w:rsidTr="00B42A8D">
        <w:trPr>
          <w:trHeight w:val="54"/>
        </w:trPr>
        <w:tc>
          <w:tcPr>
            <w:tcW w:w="54" w:type="dxa"/>
          </w:tcPr>
          <w:p w14:paraId="5985573B"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B70611A"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514A0726"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DA740EB" w14:textId="77777777" w:rsidTr="00B42A8D">
        <w:tc>
          <w:tcPr>
            <w:tcW w:w="54" w:type="dxa"/>
          </w:tcPr>
          <w:p w14:paraId="65868156"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2DB5D1C6"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1C9E6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8F6A1C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AA0604"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237B1A1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3D586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74EEC3"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F88109"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3E579DA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A422A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7D1E25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E4171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3A06E92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47317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422F8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25FA7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6F8277E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2B0D9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B4B82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8FA99" w14:textId="77777777" w:rsidR="004A4BFC" w:rsidRPr="007D24B1" w:rsidRDefault="004A4BFC" w:rsidP="00B42A8D">
                  <w:pPr>
                    <w:spacing w:after="0" w:line="240" w:lineRule="auto"/>
                    <w:rPr>
                      <w:rFonts w:ascii="Meiryo" w:eastAsia="Meiryo" w:hAnsi="Meiryo"/>
                    </w:rPr>
                  </w:pPr>
                </w:p>
              </w:tc>
            </w:tr>
            <w:tr w:rsidR="004A4BFC" w:rsidRPr="007D24B1" w14:paraId="149F3FB1"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3FAFB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544D99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5D700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3C5B34E7" w14:textId="77777777" w:rsidR="004A4BFC" w:rsidRPr="007D24B1" w:rsidRDefault="004A4BFC" w:rsidP="00B42A8D">
            <w:pPr>
              <w:spacing w:after="0" w:line="240" w:lineRule="auto"/>
              <w:rPr>
                <w:rFonts w:ascii="Meiryo" w:eastAsia="Meiryo" w:hAnsi="Meiryo"/>
              </w:rPr>
            </w:pPr>
          </w:p>
        </w:tc>
        <w:tc>
          <w:tcPr>
            <w:tcW w:w="149" w:type="dxa"/>
          </w:tcPr>
          <w:p w14:paraId="12096653"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6F973969" w14:textId="77777777" w:rsidTr="00B42A8D">
        <w:trPr>
          <w:trHeight w:val="80"/>
        </w:trPr>
        <w:tc>
          <w:tcPr>
            <w:tcW w:w="54" w:type="dxa"/>
          </w:tcPr>
          <w:p w14:paraId="647224C7"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09F9C2FC"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4DB9E51C" w14:textId="77777777" w:rsidR="004A4BFC" w:rsidRPr="007D24B1" w:rsidRDefault="004A4BFC" w:rsidP="00B42A8D">
            <w:pPr>
              <w:pStyle w:val="EmptyCellLayoutStyle"/>
              <w:spacing w:after="0" w:line="240" w:lineRule="auto"/>
              <w:rPr>
                <w:rFonts w:ascii="Meiryo" w:eastAsia="Meiryo" w:hAnsi="Meiryo"/>
              </w:rPr>
            </w:pPr>
          </w:p>
        </w:tc>
      </w:tr>
    </w:tbl>
    <w:p w14:paraId="178273F9" w14:textId="77777777" w:rsidR="004A4BFC" w:rsidRPr="007D24B1" w:rsidRDefault="004A4BFC" w:rsidP="004A4BFC">
      <w:pPr>
        <w:spacing w:after="0" w:line="240" w:lineRule="auto"/>
        <w:rPr>
          <w:rFonts w:ascii="Meiryo" w:eastAsia="Meiryo" w:hAnsi="Meiryo"/>
        </w:rPr>
      </w:pPr>
    </w:p>
    <w:p w14:paraId="02A7D0A2"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データベースの空き領域 (%)</w:t>
      </w:r>
    </w:p>
    <w:p w14:paraId="7AFB7AAA"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ルールは、データベースのストレージ フォルダーがあるドライブの空き領域 (データベース ストレージ フォルダーの推定サイズとディスクの空き領域の合計に対する割合 (%) で表される) を収集します。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65F931BD" w14:textId="77777777" w:rsidTr="00B42A8D">
        <w:trPr>
          <w:trHeight w:val="54"/>
        </w:trPr>
        <w:tc>
          <w:tcPr>
            <w:tcW w:w="54" w:type="dxa"/>
          </w:tcPr>
          <w:p w14:paraId="1C9DC539"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BA3D0AE"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6898D2A"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798C369" w14:textId="77777777" w:rsidTr="00B42A8D">
        <w:tc>
          <w:tcPr>
            <w:tcW w:w="54" w:type="dxa"/>
          </w:tcPr>
          <w:p w14:paraId="23F60351"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47D5B589"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FEA043B"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B1220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7425AB"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4B4A457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A22D3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EB9FB"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21A1D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389D1349"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56CA7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A1AC24"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5BF6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54B042F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F99FD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75465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18EFB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75D30DF2"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54277"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D38F1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247617" w14:textId="77777777" w:rsidR="004A4BFC" w:rsidRPr="007D24B1" w:rsidRDefault="004A4BFC" w:rsidP="00B42A8D">
                  <w:pPr>
                    <w:spacing w:after="0" w:line="240" w:lineRule="auto"/>
                    <w:rPr>
                      <w:rFonts w:ascii="Meiryo" w:eastAsia="Meiryo" w:hAnsi="Meiryo"/>
                    </w:rPr>
                  </w:pPr>
                </w:p>
              </w:tc>
            </w:tr>
            <w:tr w:rsidR="004A4BFC" w:rsidRPr="007D24B1" w14:paraId="025D1F4D"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CAE29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63A76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01AE20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498685C5" w14:textId="77777777" w:rsidR="004A4BFC" w:rsidRPr="007D24B1" w:rsidRDefault="004A4BFC" w:rsidP="00B42A8D">
            <w:pPr>
              <w:spacing w:after="0" w:line="240" w:lineRule="auto"/>
              <w:rPr>
                <w:rFonts w:ascii="Meiryo" w:eastAsia="Meiryo" w:hAnsi="Meiryo"/>
              </w:rPr>
            </w:pPr>
          </w:p>
        </w:tc>
        <w:tc>
          <w:tcPr>
            <w:tcW w:w="149" w:type="dxa"/>
          </w:tcPr>
          <w:p w14:paraId="48C6A445"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17B594BA" w14:textId="77777777" w:rsidTr="00B42A8D">
        <w:trPr>
          <w:trHeight w:val="80"/>
        </w:trPr>
        <w:tc>
          <w:tcPr>
            <w:tcW w:w="54" w:type="dxa"/>
          </w:tcPr>
          <w:p w14:paraId="0A8D4C8B"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69BE2937"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3F401014" w14:textId="77777777" w:rsidR="004A4BFC" w:rsidRPr="007D24B1" w:rsidRDefault="004A4BFC" w:rsidP="00B42A8D">
            <w:pPr>
              <w:pStyle w:val="EmptyCellLayoutStyle"/>
              <w:spacing w:after="0" w:line="240" w:lineRule="auto"/>
              <w:rPr>
                <w:rFonts w:ascii="Meiryo" w:eastAsia="Meiryo" w:hAnsi="Meiryo"/>
              </w:rPr>
            </w:pPr>
          </w:p>
        </w:tc>
      </w:tr>
    </w:tbl>
    <w:p w14:paraId="2C1765A9" w14:textId="77777777" w:rsidR="004A4BFC" w:rsidRPr="007D24B1" w:rsidRDefault="004A4BFC" w:rsidP="004A4BFC">
      <w:pPr>
        <w:spacing w:after="0" w:line="240" w:lineRule="auto"/>
        <w:rPr>
          <w:rFonts w:ascii="Meiryo" w:eastAsia="Meiryo" w:hAnsi="Meiryo"/>
        </w:rPr>
      </w:pPr>
    </w:p>
    <w:p w14:paraId="18A3BFD1"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データベース記憶域のフォルダー サイズ (GB)</w:t>
      </w:r>
    </w:p>
    <w:p w14:paraId="5D0269F9"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このルールにより、データベース ストレージ フォルダーのサイズがギガバイト単位で収集されます。</w:t>
      </w:r>
    </w:p>
    <w:tbl>
      <w:tblPr>
        <w:tblW w:w="0" w:type="auto"/>
        <w:tblCellMar>
          <w:left w:w="0" w:type="dxa"/>
          <w:right w:w="0" w:type="dxa"/>
        </w:tblCellMar>
        <w:tblLook w:val="04A0" w:firstRow="1" w:lastRow="0" w:firstColumn="1" w:lastColumn="0" w:noHBand="0" w:noVBand="1"/>
      </w:tblPr>
      <w:tblGrid>
        <w:gridCol w:w="43"/>
        <w:gridCol w:w="8479"/>
        <w:gridCol w:w="118"/>
      </w:tblGrid>
      <w:tr w:rsidR="004A4BFC" w:rsidRPr="007D24B1" w14:paraId="7ADEA689" w14:textId="77777777" w:rsidTr="00B42A8D">
        <w:trPr>
          <w:trHeight w:val="54"/>
        </w:trPr>
        <w:tc>
          <w:tcPr>
            <w:tcW w:w="54" w:type="dxa"/>
          </w:tcPr>
          <w:p w14:paraId="40A86660"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176C4074"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EF151DF"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0CDCE73" w14:textId="77777777" w:rsidTr="00B42A8D">
        <w:tc>
          <w:tcPr>
            <w:tcW w:w="54" w:type="dxa"/>
          </w:tcPr>
          <w:p w14:paraId="4AA7BD65"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802"/>
              <w:gridCol w:w="2847"/>
              <w:gridCol w:w="2802"/>
            </w:tblGrid>
            <w:tr w:rsidR="004A4BFC" w:rsidRPr="007D24B1" w14:paraId="33498D28"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19ADA0"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26961D"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5998D9"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1CBCAD43"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B9069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3E4DD0"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BC33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可</w:t>
                  </w:r>
                </w:p>
              </w:tc>
            </w:tr>
            <w:tr w:rsidR="004A4BFC" w:rsidRPr="007D24B1" w14:paraId="5F65CD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4F9F83"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警告の生成</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A71299"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813F4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いいえ</w:t>
                  </w:r>
                </w:p>
              </w:tc>
            </w:tr>
            <w:tr w:rsidR="004A4BFC" w:rsidRPr="007D24B1" w14:paraId="659C66A1"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E1D2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3061A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1EA49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900</w:t>
                  </w:r>
                </w:p>
              </w:tc>
            </w:tr>
            <w:tr w:rsidR="004A4BFC" w:rsidRPr="007D24B1" w14:paraId="1277EB5D"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1A166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DAB7E0"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CCDE46" w14:textId="77777777" w:rsidR="004A4BFC" w:rsidRPr="007D24B1" w:rsidRDefault="004A4BFC" w:rsidP="00B42A8D">
                  <w:pPr>
                    <w:spacing w:after="0" w:line="240" w:lineRule="auto"/>
                    <w:rPr>
                      <w:rFonts w:ascii="Meiryo" w:eastAsia="Meiryo" w:hAnsi="Meiryo"/>
                    </w:rPr>
                  </w:pPr>
                </w:p>
              </w:tc>
            </w:tr>
            <w:tr w:rsidR="004A4BFC" w:rsidRPr="007D24B1" w14:paraId="0E27C5D8"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8D10A6"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C47D2E"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03357C"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26DDA33F" w14:textId="77777777" w:rsidR="004A4BFC" w:rsidRPr="007D24B1" w:rsidRDefault="004A4BFC" w:rsidP="00B42A8D">
            <w:pPr>
              <w:spacing w:after="0" w:line="240" w:lineRule="auto"/>
              <w:rPr>
                <w:rFonts w:ascii="Meiryo" w:eastAsia="Meiryo" w:hAnsi="Meiryo"/>
              </w:rPr>
            </w:pPr>
          </w:p>
        </w:tc>
        <w:tc>
          <w:tcPr>
            <w:tcW w:w="149" w:type="dxa"/>
          </w:tcPr>
          <w:p w14:paraId="1FCC6F12"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79A71E73" w14:textId="77777777" w:rsidTr="00B42A8D">
        <w:trPr>
          <w:trHeight w:val="80"/>
        </w:trPr>
        <w:tc>
          <w:tcPr>
            <w:tcW w:w="54" w:type="dxa"/>
          </w:tcPr>
          <w:p w14:paraId="7275BB23"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299911BF"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704A9E48" w14:textId="77777777" w:rsidR="004A4BFC" w:rsidRPr="007D24B1" w:rsidRDefault="004A4BFC" w:rsidP="00B42A8D">
            <w:pPr>
              <w:pStyle w:val="EmptyCellLayoutStyle"/>
              <w:spacing w:after="0" w:line="240" w:lineRule="auto"/>
              <w:rPr>
                <w:rFonts w:ascii="Meiryo" w:eastAsia="Meiryo" w:hAnsi="Meiryo"/>
              </w:rPr>
            </w:pPr>
          </w:p>
        </w:tc>
      </w:tr>
    </w:tbl>
    <w:p w14:paraId="1B480A01" w14:textId="77777777" w:rsidR="004A4BFC" w:rsidRPr="007D24B1" w:rsidRDefault="004A4BFC" w:rsidP="004A4BFC">
      <w:pPr>
        <w:spacing w:after="0" w:line="240" w:lineRule="auto"/>
        <w:rPr>
          <w:rFonts w:ascii="Meiryo" w:eastAsia="Meiryo" w:hAnsi="Meiryo"/>
        </w:rPr>
      </w:pPr>
    </w:p>
    <w:p w14:paraId="35B49551" w14:textId="77777777" w:rsidR="004A4BFC" w:rsidRPr="007D24B1" w:rsidRDefault="004A4BFC" w:rsidP="003E4816">
      <w:pPr>
        <w:pStyle w:val="Heading2"/>
        <w:rPr>
          <w:rFonts w:ascii="Meiryo" w:eastAsia="Meiryo" w:hAnsi="Meiryo"/>
        </w:rPr>
      </w:pPr>
      <w:bookmarkStart w:id="84" w:name="_Toc469566250"/>
      <w:r w:rsidRPr="007D24B1">
        <w:rPr>
          <w:rFonts w:ascii="Meiryo" w:eastAsia="Meiryo" w:hAnsi="Meiryo"/>
          <w:lang w:val="ja-JP" w:bidi="ja-JP"/>
        </w:rPr>
        <w:t>SSAS 2014 表形式インスタンス</w:t>
      </w:r>
      <w:bookmarkEnd w:id="84"/>
    </w:p>
    <w:p w14:paraId="6BD10CCE"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Microsoft SQL Server 2014 Analysis Services (表形式モード) のインストール</w:t>
      </w:r>
    </w:p>
    <w:p w14:paraId="4DE52682" w14:textId="77777777" w:rsidR="004A4BFC" w:rsidRPr="007D24B1" w:rsidRDefault="004A4BFC" w:rsidP="003E4816">
      <w:pPr>
        <w:pStyle w:val="Heading3"/>
        <w:rPr>
          <w:rFonts w:ascii="Meiryo" w:eastAsia="Meiryo" w:hAnsi="Meiryo"/>
        </w:rPr>
      </w:pPr>
      <w:bookmarkStart w:id="85" w:name="_Toc469566251"/>
      <w:r w:rsidRPr="007D24B1">
        <w:rPr>
          <w:rFonts w:ascii="Meiryo" w:eastAsia="Meiryo" w:hAnsi="Meiryo"/>
          <w:lang w:val="ja-JP" w:bidi="ja-JP"/>
        </w:rPr>
        <w:t>SSAS 2014 表形式インスタンス - 検出</w:t>
      </w:r>
      <w:bookmarkEnd w:id="85"/>
    </w:p>
    <w:p w14:paraId="6B0323D0"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SSAS 2014 表形式インスタンス検出</w:t>
      </w:r>
    </w:p>
    <w:p w14:paraId="7281D38D"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このオブジェクト検出は、Microsoft SQL Server 2014 Analysis Services (表形式モード) のすべてのインスタンスを検出します。</w:t>
      </w:r>
    </w:p>
    <w:tbl>
      <w:tblPr>
        <w:tblW w:w="0" w:type="auto"/>
        <w:tblCellMar>
          <w:left w:w="0" w:type="dxa"/>
          <w:right w:w="0" w:type="dxa"/>
        </w:tblCellMar>
        <w:tblLook w:val="04A0" w:firstRow="1" w:lastRow="0" w:firstColumn="1" w:lastColumn="0" w:noHBand="0" w:noVBand="1"/>
      </w:tblPr>
      <w:tblGrid>
        <w:gridCol w:w="43"/>
        <w:gridCol w:w="8480"/>
        <w:gridCol w:w="117"/>
      </w:tblGrid>
      <w:tr w:rsidR="004A4BFC" w:rsidRPr="007D24B1" w14:paraId="25D9CE92" w14:textId="77777777" w:rsidTr="00B42A8D">
        <w:trPr>
          <w:trHeight w:val="54"/>
        </w:trPr>
        <w:tc>
          <w:tcPr>
            <w:tcW w:w="54" w:type="dxa"/>
          </w:tcPr>
          <w:p w14:paraId="799DC520"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34A05509"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05EB1037"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4210F77" w14:textId="77777777" w:rsidTr="00B42A8D">
        <w:tc>
          <w:tcPr>
            <w:tcW w:w="54" w:type="dxa"/>
          </w:tcPr>
          <w:p w14:paraId="2FD6808C" w14:textId="77777777" w:rsidR="004A4BFC" w:rsidRPr="007D24B1" w:rsidRDefault="004A4BFC" w:rsidP="00B42A8D">
            <w:pPr>
              <w:pStyle w:val="EmptyCellLayoutStyle"/>
              <w:spacing w:after="0" w:line="240" w:lineRule="auto"/>
              <w:rPr>
                <w:rFonts w:ascii="Meiryo" w:eastAsia="Meiryo" w:hAnsi="Meiryo"/>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4A0" w:firstRow="1" w:lastRow="0" w:firstColumn="1" w:lastColumn="0" w:noHBand="0" w:noVBand="1"/>
            </w:tblPr>
            <w:tblGrid>
              <w:gridCol w:w="2784"/>
              <w:gridCol w:w="2829"/>
              <w:gridCol w:w="2839"/>
            </w:tblGrid>
            <w:tr w:rsidR="004A4BFC" w:rsidRPr="007D24B1" w14:paraId="0273B6F4" w14:textId="77777777" w:rsidTr="00B42A8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30E359A"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名前</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2B3E5E"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説明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048BCC" w14:textId="77777777" w:rsidR="004A4BFC" w:rsidRPr="007D24B1" w:rsidRDefault="004A4BFC" w:rsidP="00B42A8D">
                  <w:pPr>
                    <w:spacing w:after="0" w:line="240" w:lineRule="auto"/>
                    <w:rPr>
                      <w:rFonts w:ascii="Meiryo" w:eastAsia="Meiryo" w:hAnsi="Meiryo"/>
                    </w:rPr>
                  </w:pPr>
                  <w:r w:rsidRPr="007D24B1">
                    <w:rPr>
                      <w:rFonts w:ascii="Meiryo" w:eastAsia="Meiryo" w:hAnsi="Meiryo"/>
                      <w:b/>
                      <w:color w:val="000000"/>
                      <w:lang w:val="ja-JP" w:bidi="ja-JP"/>
                    </w:rPr>
                    <w:t>既定値</w:t>
                  </w:r>
                </w:p>
              </w:tc>
            </w:tr>
            <w:tr w:rsidR="004A4BFC" w:rsidRPr="007D24B1" w14:paraId="6FC9825F"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3E57B4"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有効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B75C8C" w14:textId="77777777" w:rsidR="004A4BFC" w:rsidRPr="007D24B1" w:rsidRDefault="004A4BFC" w:rsidP="00B42A8D">
                  <w:pPr>
                    <w:spacing w:after="0" w:line="240" w:lineRule="auto"/>
                    <w:rPr>
                      <w:rFonts w:ascii="Meiryo" w:eastAsia="Meiryo" w:hAnsi="Meiryo"/>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654A2"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はい</w:t>
                  </w:r>
                </w:p>
              </w:tc>
            </w:tr>
            <w:tr w:rsidR="004A4BFC" w:rsidRPr="007D24B1" w14:paraId="3015AB34"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9B6735"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間隔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D316E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ワークフローを実行する定期的な間隔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233E31"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14400</w:t>
                  </w:r>
                </w:p>
              </w:tc>
            </w:tr>
            <w:tr w:rsidR="004A4BFC" w:rsidRPr="007D24B1" w14:paraId="79269055" w14:textId="77777777" w:rsidTr="00B42A8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55B5B8"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同期時刻</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52926CA"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24 時間形式で指定した同期時刻。省略可能です。</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C1F025" w14:textId="77777777" w:rsidR="004A4BFC" w:rsidRPr="007D24B1" w:rsidRDefault="004A4BFC" w:rsidP="00B42A8D">
                  <w:pPr>
                    <w:spacing w:after="0" w:line="240" w:lineRule="auto"/>
                    <w:rPr>
                      <w:rFonts w:ascii="Meiryo" w:eastAsia="Meiryo" w:hAnsi="Meiryo"/>
                    </w:rPr>
                  </w:pPr>
                </w:p>
              </w:tc>
            </w:tr>
            <w:tr w:rsidR="004A4BFC" w:rsidRPr="007D24B1" w14:paraId="666CA020" w14:textId="77777777" w:rsidTr="00B42A8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7C055D"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タイムアウト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E69D9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ワークフローが終了して失敗とマークされるまでの許容実行時間を指定します。</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39B89F" w14:textId="77777777" w:rsidR="004A4BFC" w:rsidRPr="007D24B1" w:rsidRDefault="004A4BFC" w:rsidP="00B42A8D">
                  <w:pPr>
                    <w:spacing w:after="0" w:line="240" w:lineRule="auto"/>
                    <w:rPr>
                      <w:rFonts w:ascii="Meiryo" w:eastAsia="Meiryo" w:hAnsi="Meiryo"/>
                    </w:rPr>
                  </w:pPr>
                  <w:r w:rsidRPr="007D24B1">
                    <w:rPr>
                      <w:rFonts w:ascii="Meiryo" w:eastAsia="Meiryo" w:hAnsi="Meiryo"/>
                      <w:color w:val="000000"/>
                      <w:lang w:val="ja-JP" w:bidi="ja-JP"/>
                    </w:rPr>
                    <w:t>300</w:t>
                  </w:r>
                </w:p>
              </w:tc>
            </w:tr>
          </w:tbl>
          <w:p w14:paraId="7047C8D5" w14:textId="77777777" w:rsidR="004A4BFC" w:rsidRPr="007D24B1" w:rsidRDefault="004A4BFC" w:rsidP="00B42A8D">
            <w:pPr>
              <w:spacing w:after="0" w:line="240" w:lineRule="auto"/>
              <w:rPr>
                <w:rFonts w:ascii="Meiryo" w:eastAsia="Meiryo" w:hAnsi="Meiryo"/>
              </w:rPr>
            </w:pPr>
          </w:p>
        </w:tc>
        <w:tc>
          <w:tcPr>
            <w:tcW w:w="149" w:type="dxa"/>
          </w:tcPr>
          <w:p w14:paraId="0CF09216" w14:textId="77777777" w:rsidR="004A4BFC" w:rsidRPr="007D24B1" w:rsidRDefault="004A4BFC" w:rsidP="00B42A8D">
            <w:pPr>
              <w:pStyle w:val="EmptyCellLayoutStyle"/>
              <w:spacing w:after="0" w:line="240" w:lineRule="auto"/>
              <w:rPr>
                <w:rFonts w:ascii="Meiryo" w:eastAsia="Meiryo" w:hAnsi="Meiryo"/>
              </w:rPr>
            </w:pPr>
          </w:p>
        </w:tc>
      </w:tr>
      <w:tr w:rsidR="004A4BFC" w:rsidRPr="007D24B1" w14:paraId="075F9F31" w14:textId="77777777" w:rsidTr="00B42A8D">
        <w:trPr>
          <w:trHeight w:val="80"/>
        </w:trPr>
        <w:tc>
          <w:tcPr>
            <w:tcW w:w="54" w:type="dxa"/>
          </w:tcPr>
          <w:p w14:paraId="035B07EC" w14:textId="77777777" w:rsidR="004A4BFC" w:rsidRPr="007D24B1" w:rsidRDefault="004A4BFC" w:rsidP="00B42A8D">
            <w:pPr>
              <w:pStyle w:val="EmptyCellLayoutStyle"/>
              <w:spacing w:after="0" w:line="240" w:lineRule="auto"/>
              <w:rPr>
                <w:rFonts w:ascii="Meiryo" w:eastAsia="Meiryo" w:hAnsi="Meiryo"/>
              </w:rPr>
            </w:pPr>
          </w:p>
        </w:tc>
        <w:tc>
          <w:tcPr>
            <w:tcW w:w="10395" w:type="dxa"/>
          </w:tcPr>
          <w:p w14:paraId="564BAB58" w14:textId="77777777" w:rsidR="004A4BFC" w:rsidRPr="007D24B1" w:rsidRDefault="004A4BFC" w:rsidP="00B42A8D">
            <w:pPr>
              <w:pStyle w:val="EmptyCellLayoutStyle"/>
              <w:spacing w:after="0" w:line="240" w:lineRule="auto"/>
              <w:rPr>
                <w:rFonts w:ascii="Meiryo" w:eastAsia="Meiryo" w:hAnsi="Meiryo"/>
              </w:rPr>
            </w:pPr>
          </w:p>
        </w:tc>
        <w:tc>
          <w:tcPr>
            <w:tcW w:w="149" w:type="dxa"/>
          </w:tcPr>
          <w:p w14:paraId="2FF93B2B" w14:textId="77777777" w:rsidR="004A4BFC" w:rsidRPr="007D24B1" w:rsidRDefault="004A4BFC" w:rsidP="00B42A8D">
            <w:pPr>
              <w:pStyle w:val="EmptyCellLayoutStyle"/>
              <w:spacing w:after="0" w:line="240" w:lineRule="auto"/>
              <w:rPr>
                <w:rFonts w:ascii="Meiryo" w:eastAsia="Meiryo" w:hAnsi="Meiryo"/>
              </w:rPr>
            </w:pPr>
          </w:p>
        </w:tc>
      </w:tr>
    </w:tbl>
    <w:p w14:paraId="7A6AC19C" w14:textId="77777777" w:rsidR="004A4BFC" w:rsidRPr="007D24B1" w:rsidRDefault="004A4BFC" w:rsidP="004A4BFC">
      <w:pPr>
        <w:spacing w:after="0" w:line="240" w:lineRule="auto"/>
        <w:rPr>
          <w:rFonts w:ascii="Meiryo" w:eastAsia="Meiryo" w:hAnsi="Meiryo"/>
        </w:rPr>
      </w:pPr>
    </w:p>
    <w:p w14:paraId="6C928152" w14:textId="77777777" w:rsidR="004A4BFC" w:rsidRPr="007D24B1" w:rsidRDefault="004A4BFC" w:rsidP="003E4816">
      <w:pPr>
        <w:pStyle w:val="Heading3"/>
        <w:rPr>
          <w:rFonts w:ascii="Meiryo" w:eastAsia="Meiryo" w:hAnsi="Meiryo"/>
        </w:rPr>
      </w:pPr>
      <w:bookmarkStart w:id="86" w:name="_Toc469566252"/>
      <w:r w:rsidRPr="007D24B1">
        <w:rPr>
          <w:rFonts w:ascii="Meiryo" w:eastAsia="Meiryo" w:hAnsi="Meiryo"/>
          <w:lang w:val="ja-JP" w:bidi="ja-JP"/>
        </w:rPr>
        <w:t>SSAS 2014 表形式インスタンス - 依存関係 (ロールアップ) の監視</w:t>
      </w:r>
      <w:bookmarkEnd w:id="86"/>
    </w:p>
    <w:p w14:paraId="4B78062C" w14:textId="77777777" w:rsidR="004A4BFC" w:rsidRPr="007D24B1" w:rsidRDefault="004A4BFC" w:rsidP="004A4BFC">
      <w:pPr>
        <w:spacing w:after="0" w:line="240" w:lineRule="auto"/>
        <w:rPr>
          <w:rFonts w:ascii="Meiryo" w:eastAsia="Meiryo" w:hAnsi="Meiryo"/>
          <w:color w:val="5B9BD5" w:themeColor="accent1"/>
        </w:rPr>
      </w:pPr>
      <w:r w:rsidRPr="007D24B1">
        <w:rPr>
          <w:rFonts w:ascii="Meiryo" w:eastAsia="Meiryo" w:hAnsi="Meiryo"/>
          <w:b/>
          <w:color w:val="5B9BD5" w:themeColor="accent1"/>
          <w:lang w:val="ja-JP" w:bidi="ja-JP"/>
        </w:rPr>
        <w:t>データベース パフォーマンス (ロールアップ)</w:t>
      </w:r>
    </w:p>
    <w:p w14:paraId="5691A8AA" w14:textId="77777777" w:rsidR="004A4BFC" w:rsidRPr="007D24B1" w:rsidRDefault="004A4BFC" w:rsidP="004A4BFC">
      <w:pPr>
        <w:spacing w:after="0" w:line="240" w:lineRule="auto"/>
        <w:rPr>
          <w:rFonts w:ascii="Meiryo" w:eastAsia="Meiryo" w:hAnsi="Meiryo"/>
        </w:rPr>
      </w:pPr>
      <w:r w:rsidRPr="007D24B1">
        <w:rPr>
          <w:rFonts w:ascii="Meiryo" w:eastAsia="Meiryo" w:hAnsi="Meiryo"/>
          <w:color w:val="000000"/>
          <w:lang w:val="ja-JP" w:bidi="ja-JP"/>
        </w:rPr>
        <w:t>SQL Server 2014 Analysis Services 表形式データベースのパフォーマンス正常性のロールアップ</w:t>
      </w:r>
    </w:p>
    <w:p w14:paraId="05825BAD" w14:textId="77777777" w:rsidR="004A4BFC" w:rsidRPr="007D24B1" w:rsidRDefault="004A4BFC" w:rsidP="00DF2AFA">
      <w:pPr>
        <w:rPr>
          <w:rFonts w:ascii="Meiryo" w:eastAsia="Meiryo" w:hAnsi="Meiryo"/>
        </w:rPr>
      </w:pPr>
    </w:p>
    <w:p w14:paraId="1B00DC72" w14:textId="77777777" w:rsidR="00B76BCD" w:rsidRPr="007D24B1" w:rsidRDefault="00B76BCD" w:rsidP="00D271B6">
      <w:pPr>
        <w:pStyle w:val="Heading1"/>
        <w:tabs>
          <w:tab w:val="left" w:pos="10530"/>
        </w:tabs>
        <w:rPr>
          <w:rFonts w:ascii="Meiryo" w:eastAsia="Meiryo" w:hAnsi="Meiryo"/>
        </w:rPr>
      </w:pPr>
      <w:bookmarkStart w:id="87" w:name="_Toc469566253"/>
      <w:r w:rsidRPr="007D24B1">
        <w:rPr>
          <w:rFonts w:ascii="Meiryo" w:eastAsia="Meiryo" w:hAnsi="Meiryo"/>
          <w:lang w:val="ja-JP" w:bidi="ja-JP"/>
        </w:rPr>
        <w:t>付録: 既知の問題とトラブルシューティング</w:t>
      </w:r>
      <w:bookmarkEnd w:id="87"/>
      <w:r w:rsidRPr="007D24B1">
        <w:rPr>
          <w:rFonts w:ascii="Meiryo" w:eastAsia="Meiryo" w:hAnsi="Meiryo"/>
          <w:lang w:val="ja-JP" w:bidi="ja-JP"/>
        </w:rPr>
        <w:t xml:space="preserve"> </w:t>
      </w:r>
    </w:p>
    <w:p w14:paraId="697CCB34" w14:textId="4BA7EE37" w:rsidR="00553000" w:rsidRPr="007D24B1" w:rsidRDefault="00553000" w:rsidP="00553000">
      <w:pPr>
        <w:pStyle w:val="Heading4"/>
        <w:rPr>
          <w:rStyle w:val="BookTitle"/>
          <w:rFonts w:ascii="Meiryo" w:eastAsia="Meiryo" w:hAnsi="Meiryo" w:cs="Arial"/>
          <w:i w:val="0"/>
          <w:spacing w:val="0"/>
          <w:sz w:val="20"/>
          <w:szCs w:val="20"/>
        </w:rPr>
      </w:pPr>
      <w:r w:rsidRPr="007D24B1">
        <w:rPr>
          <w:rStyle w:val="mp-value2"/>
          <w:rFonts w:ascii="Meiryo" w:eastAsia="Meiryo" w:hAnsi="Meiryo" w:cs="Arial"/>
          <w:sz w:val="20"/>
          <w:szCs w:val="20"/>
          <w:lang w:val="ja-JP" w:bidi="ja-JP"/>
        </w:rPr>
        <w:t>イベント 6200 および 4513 「</w:t>
      </w:r>
      <w:r w:rsidRPr="007D24B1">
        <w:rPr>
          <w:rFonts w:ascii="Meiryo" w:eastAsia="Meiryo" w:hAnsi="Meiryo" w:cs="Arial"/>
          <w:sz w:val="20"/>
          <w:szCs w:val="20"/>
          <w:lang w:val="ja-JP" w:bidi="ja-JP"/>
        </w:rPr>
        <w:t>カテゴリが存在しません</w:t>
      </w:r>
      <w:r w:rsidRPr="007D24B1">
        <w:rPr>
          <w:rStyle w:val="mp-value2"/>
          <w:rFonts w:ascii="Meiryo" w:eastAsia="Meiryo" w:hAnsi="Meiryo" w:cs="Arial"/>
          <w:sz w:val="20"/>
          <w:szCs w:val="20"/>
          <w:lang w:val="ja-JP" w:bidi="ja-JP"/>
        </w:rPr>
        <w:t>」が Operations Manager のイベント ログに報告されます。</w:t>
      </w:r>
    </w:p>
    <w:p w14:paraId="738C82E6" w14:textId="74F32CF8" w:rsidR="00553000" w:rsidRPr="007D24B1" w:rsidRDefault="00553000" w:rsidP="003E4816">
      <w:pPr>
        <w:rPr>
          <w:rFonts w:ascii="Meiryo" w:eastAsia="Meiryo" w:hAnsi="Meiryo"/>
        </w:rPr>
      </w:pPr>
      <w:r w:rsidRPr="007D24B1">
        <w:rPr>
          <w:rFonts w:ascii="Meiryo" w:eastAsia="Meiryo" w:hAnsi="Meiryo"/>
          <w:b/>
          <w:lang w:val="ja-JP" w:bidi="ja-JP"/>
        </w:rPr>
        <w:t>問題:</w:t>
      </w:r>
      <w:r w:rsidRPr="007D24B1">
        <w:rPr>
          <w:rFonts w:ascii="Meiryo" w:eastAsia="Meiryo" w:hAnsi="Meiryo"/>
          <w:lang w:val="ja-JP" w:bidi="ja-JP"/>
        </w:rPr>
        <w:t xml:space="preserve"> この問題は、SQL Server Analysis Services Business Intelligence Edition の新しいインスタンスをインストールした直後に発生することがあります。</w:t>
      </w:r>
    </w:p>
    <w:p w14:paraId="5BC89878" w14:textId="1163EB6F" w:rsidR="00553000" w:rsidRPr="007D24B1" w:rsidRDefault="00553000" w:rsidP="003E4816">
      <w:pPr>
        <w:rPr>
          <w:rStyle w:val="mp-value2"/>
          <w:rFonts w:ascii="Meiryo" w:eastAsia="Meiryo" w:hAnsi="Meiryo" w:cs="Arial"/>
          <w:b/>
        </w:rPr>
      </w:pPr>
      <w:r w:rsidRPr="007D24B1">
        <w:rPr>
          <w:rFonts w:ascii="Meiryo" w:eastAsia="Meiryo" w:hAnsi="Meiryo"/>
          <w:b/>
          <w:lang w:val="ja-JP" w:bidi="ja-JP"/>
        </w:rPr>
        <w:t>解決方法:</w:t>
      </w:r>
      <w:r w:rsidRPr="007D24B1">
        <w:rPr>
          <w:rFonts w:ascii="Meiryo" w:eastAsia="Meiryo" w:hAnsi="Meiryo"/>
          <w:lang w:val="ja-JP" w:bidi="ja-JP"/>
        </w:rPr>
        <w:t xml:space="preserve"> マシンで Operations Manager のエージェントを再起動してください。</w:t>
      </w:r>
    </w:p>
    <w:p w14:paraId="07C87364" w14:textId="516B3A10" w:rsidR="00650C64" w:rsidRPr="007D24B1" w:rsidRDefault="00650C64" w:rsidP="00650C64">
      <w:pPr>
        <w:pStyle w:val="Heading4"/>
        <w:rPr>
          <w:rStyle w:val="BookTitle"/>
          <w:rFonts w:ascii="Meiryo" w:eastAsia="Meiryo" w:hAnsi="Meiryo" w:cs="Arial"/>
          <w:i w:val="0"/>
          <w:spacing w:val="0"/>
          <w:sz w:val="20"/>
          <w:szCs w:val="20"/>
        </w:rPr>
      </w:pPr>
      <w:r w:rsidRPr="007D24B1">
        <w:rPr>
          <w:rStyle w:val="mp-value2"/>
          <w:rFonts w:ascii="Meiryo" w:eastAsia="Meiryo" w:hAnsi="Meiryo" w:cs="Arial"/>
          <w:sz w:val="20"/>
          <w:szCs w:val="20"/>
          <w:lang w:val="ja-JP" w:bidi="ja-JP"/>
        </w:rPr>
        <w:t>最後の SSAS データベースまたはパーティションが削除されても、オブジェクトはまだ存在しているかのように SCOM に表示されます。</w:t>
      </w:r>
    </w:p>
    <w:p w14:paraId="2FFF85CA" w14:textId="33AB2D9A" w:rsidR="00650C64" w:rsidRPr="007D24B1" w:rsidRDefault="00650C64" w:rsidP="003E4816">
      <w:pPr>
        <w:rPr>
          <w:rFonts w:ascii="Meiryo" w:eastAsia="Meiryo" w:hAnsi="Meiryo"/>
        </w:rPr>
      </w:pPr>
      <w:r w:rsidRPr="007D24B1">
        <w:rPr>
          <w:rFonts w:ascii="Meiryo" w:eastAsia="Meiryo" w:hAnsi="Meiryo"/>
          <w:b/>
          <w:lang w:val="ja-JP" w:bidi="ja-JP"/>
        </w:rPr>
        <w:t>問題:</w:t>
      </w:r>
      <w:r w:rsidRPr="007D24B1">
        <w:rPr>
          <w:rFonts w:ascii="Meiryo" w:eastAsia="Meiryo" w:hAnsi="Meiryo"/>
          <w:lang w:val="ja-JP" w:bidi="ja-JP"/>
        </w:rPr>
        <w:t xml:space="preserve"> SSAS データベースとパーティション検出の現在の実装では、最後の SSAS データベースまたはパーティションが削除されたときに、状況が正しく解決されません。この場合、削除されたオブジェクトは、ユーザーに表示されたままになります。</w:t>
      </w:r>
    </w:p>
    <w:p w14:paraId="51721217" w14:textId="5197F818" w:rsidR="00440EFC" w:rsidRPr="007D24B1" w:rsidRDefault="00650C64" w:rsidP="003E4816">
      <w:pPr>
        <w:rPr>
          <w:rStyle w:val="mp-value2"/>
          <w:rFonts w:ascii="Meiryo" w:eastAsia="Meiryo" w:hAnsi="Meiryo" w:cs="Arial"/>
          <w:b/>
        </w:rPr>
      </w:pPr>
      <w:r w:rsidRPr="007D24B1">
        <w:rPr>
          <w:rFonts w:ascii="Meiryo" w:eastAsia="Meiryo" w:hAnsi="Meiryo"/>
          <w:b/>
          <w:lang w:val="ja-JP" w:bidi="ja-JP"/>
        </w:rPr>
        <w:t xml:space="preserve">解決方法: </w:t>
      </w:r>
      <w:r w:rsidRPr="007D24B1">
        <w:rPr>
          <w:rFonts w:ascii="Meiryo" w:eastAsia="Meiryo" w:hAnsi="Meiryo"/>
          <w:lang w:val="ja-JP" w:bidi="ja-JP"/>
        </w:rPr>
        <w:t>解決方法はありません。このエラーは、管理パックの今後のリリースで対応される可能性があります。ユーザーは、SSAS データベースまたはパーティションを追加するか、SSAS インスタンスを削除することができます。</w:t>
      </w:r>
    </w:p>
    <w:p w14:paraId="07DD7645" w14:textId="2584DF9E" w:rsidR="00BC0092" w:rsidRPr="007D24B1" w:rsidRDefault="00BC0092" w:rsidP="00BC0092">
      <w:pPr>
        <w:pStyle w:val="Heading4"/>
        <w:rPr>
          <w:rStyle w:val="BookTitle"/>
          <w:rFonts w:ascii="Meiryo" w:eastAsia="Meiryo" w:hAnsi="Meiryo" w:cs="Arial"/>
          <w:i w:val="0"/>
          <w:spacing w:val="0"/>
          <w:sz w:val="20"/>
          <w:szCs w:val="20"/>
        </w:rPr>
      </w:pPr>
      <w:r w:rsidRPr="007D24B1">
        <w:rPr>
          <w:rStyle w:val="mp-value2"/>
          <w:rFonts w:ascii="Meiryo" w:eastAsia="Meiryo" w:hAnsi="Meiryo" w:cs="Arial"/>
          <w:sz w:val="20"/>
          <w:szCs w:val="20"/>
          <w:lang w:val="ja-JP" w:bidi="ja-JP"/>
        </w:rPr>
        <w:t>「SSAS 2014 MP マネージ モジュールの実行中にエラーが発生しました」という警告ルールで、仮想ノードに対して追加のアラートが生成されます。</w:t>
      </w:r>
    </w:p>
    <w:p w14:paraId="560EE086" w14:textId="458275F9" w:rsidR="00BC0092" w:rsidRPr="007D24B1" w:rsidRDefault="00BC0092" w:rsidP="003E4816">
      <w:pPr>
        <w:rPr>
          <w:rFonts w:ascii="Meiryo" w:eastAsia="Meiryo" w:hAnsi="Meiryo"/>
        </w:rPr>
      </w:pPr>
      <w:r w:rsidRPr="007D24B1">
        <w:rPr>
          <w:rFonts w:ascii="Meiryo" w:eastAsia="Meiryo" w:hAnsi="Meiryo"/>
          <w:b/>
          <w:lang w:val="ja-JP" w:bidi="ja-JP"/>
        </w:rPr>
        <w:t>問題:</w:t>
      </w:r>
      <w:r w:rsidRPr="007D24B1">
        <w:rPr>
          <w:rFonts w:ascii="Meiryo" w:eastAsia="Meiryo" w:hAnsi="Meiryo"/>
          <w:lang w:val="ja-JP" w:bidi="ja-JP"/>
        </w:rPr>
        <w:t xml:space="preserve"> 現在のルールの実装では、ターゲットとして「SSAS 2014 シード」が使用されています。仮想ノードは共通のシードを持っているため、クラスターのノード上でエラーが発生するたびに、そのノードに関連付けられているすべての仮想エンティティから自動的にアラートが報告されます。</w:t>
      </w:r>
    </w:p>
    <w:p w14:paraId="7476CEE3" w14:textId="1C2D2167" w:rsidR="002D49F8" w:rsidRPr="007D24B1" w:rsidRDefault="00BC0092" w:rsidP="00652267">
      <w:pPr>
        <w:rPr>
          <w:rFonts w:ascii="Meiryo" w:eastAsia="Meiryo" w:hAnsi="Meiryo" w:cs="Arial"/>
        </w:rPr>
      </w:pPr>
      <w:r w:rsidRPr="007D24B1">
        <w:rPr>
          <w:rFonts w:ascii="Meiryo" w:eastAsia="Meiryo" w:hAnsi="Meiryo"/>
          <w:b/>
          <w:lang w:val="ja-JP" w:bidi="ja-JP"/>
        </w:rPr>
        <w:t xml:space="preserve">解決方法: </w:t>
      </w:r>
      <w:r w:rsidRPr="007D24B1">
        <w:rPr>
          <w:rFonts w:ascii="Meiryo" w:eastAsia="Meiryo" w:hAnsi="Meiryo"/>
          <w:lang w:val="ja-JP" w:bidi="ja-JP"/>
        </w:rPr>
        <w:t>解決方法はありません。このエラーは、管理パックの今後のリリースで対応される可能性があります。</w:t>
      </w:r>
    </w:p>
    <w:p w14:paraId="5C179A28" w14:textId="03DA0DA3" w:rsidR="002D49F8" w:rsidRPr="007D24B1" w:rsidRDefault="002D49F8" w:rsidP="002D49F8">
      <w:pPr>
        <w:pStyle w:val="Heading4"/>
        <w:rPr>
          <w:rStyle w:val="BookTitle"/>
          <w:rFonts w:ascii="Meiryo" w:eastAsia="Meiryo" w:hAnsi="Meiryo" w:cs="Arial"/>
          <w:i w:val="0"/>
          <w:spacing w:val="0"/>
          <w:sz w:val="20"/>
          <w:szCs w:val="20"/>
        </w:rPr>
      </w:pPr>
      <w:r w:rsidRPr="007D24B1">
        <w:rPr>
          <w:rFonts w:ascii="Meiryo" w:eastAsia="Meiryo" w:hAnsi="Meiryo" w:cs="Arial"/>
          <w:sz w:val="20"/>
          <w:szCs w:val="20"/>
          <w:lang w:val="ja-JP" w:bidi="ja-JP"/>
        </w:rPr>
        <w:t>イベント 6200「</w:t>
      </w:r>
      <w:r w:rsidRPr="007D24B1">
        <w:rPr>
          <w:rStyle w:val="mp-value2"/>
          <w:rFonts w:ascii="Meiryo" w:eastAsia="Meiryo" w:hAnsi="Meiryo" w:cs="Arial"/>
          <w:sz w:val="20"/>
          <w:szCs w:val="20"/>
          <w:lang w:val="ja-JP" w:bidi="ja-JP"/>
        </w:rPr>
        <w:t>Analysis Services 接続に失敗しました」エラーが Operations Manager イベント ログに報告されます。</w:t>
      </w:r>
    </w:p>
    <w:p w14:paraId="1081E1AE" w14:textId="1CF1F912" w:rsidR="002D49F8" w:rsidRPr="007D24B1" w:rsidRDefault="002D49F8" w:rsidP="003E4816">
      <w:pPr>
        <w:rPr>
          <w:rFonts w:ascii="Meiryo" w:eastAsia="Meiryo" w:hAnsi="Meiryo"/>
        </w:rPr>
      </w:pPr>
      <w:r w:rsidRPr="007D24B1">
        <w:rPr>
          <w:rFonts w:ascii="Meiryo" w:eastAsia="Meiryo" w:hAnsi="Meiryo"/>
          <w:b/>
          <w:lang w:val="ja-JP" w:bidi="ja-JP"/>
        </w:rPr>
        <w:t>問題:</w:t>
      </w:r>
      <w:r w:rsidRPr="007D24B1">
        <w:rPr>
          <w:rFonts w:ascii="Meiryo" w:eastAsia="Meiryo" w:hAnsi="Meiryo"/>
          <w:lang w:val="ja-JP" w:bidi="ja-JP"/>
        </w:rPr>
        <w:t xml:space="preserve"> SSAS 管理パックのインスタンス検出ワークフローを SSAS インスタンスに接続する必要があります。接続されない場合、発生した問題がワークフローによって報告されます。このような問題は、ワークフローの実行中にインスタンスが停止したとき、またはインスタンスが正しく構成されていない場合に発生します。</w:t>
      </w:r>
    </w:p>
    <w:p w14:paraId="61BB7EF7" w14:textId="207EC063" w:rsidR="002D49F8" w:rsidRPr="007D24B1" w:rsidRDefault="002D49F8" w:rsidP="003E4816">
      <w:pPr>
        <w:rPr>
          <w:rFonts w:ascii="Meiryo" w:eastAsia="Meiryo" w:hAnsi="Meiryo"/>
        </w:rPr>
      </w:pPr>
      <w:r w:rsidRPr="007D24B1">
        <w:rPr>
          <w:rFonts w:ascii="Meiryo" w:eastAsia="Meiryo" w:hAnsi="Meiryo"/>
          <w:b/>
          <w:lang w:val="ja-JP" w:bidi="ja-JP"/>
        </w:rPr>
        <w:t>解決方法:</w:t>
      </w:r>
      <w:r w:rsidRPr="007D24B1">
        <w:rPr>
          <w:rFonts w:ascii="Meiryo" w:eastAsia="Meiryo" w:hAnsi="Meiryo"/>
          <w:lang w:val="ja-JP" w:bidi="ja-JP"/>
        </w:rPr>
        <w:t xml:space="preserve"> 'Threadpool\Query\MaxThreads' プロパティを、サーバーのプロセッサ数の 2 倍以下の値に設定します。</w:t>
      </w:r>
    </w:p>
    <w:p w14:paraId="14B2B3CB" w14:textId="0334D650" w:rsidR="00254426" w:rsidRPr="007D24B1" w:rsidRDefault="007F5841" w:rsidP="00254426">
      <w:pPr>
        <w:pStyle w:val="Heading4"/>
        <w:rPr>
          <w:rStyle w:val="BookTitle"/>
          <w:rFonts w:ascii="Meiryo" w:eastAsia="Meiryo" w:hAnsi="Meiryo" w:cs="Arial"/>
          <w:i w:val="0"/>
          <w:spacing w:val="0"/>
          <w:sz w:val="20"/>
          <w:szCs w:val="20"/>
        </w:rPr>
      </w:pPr>
      <w:r w:rsidRPr="007D24B1">
        <w:rPr>
          <w:rStyle w:val="info-text"/>
          <w:rFonts w:ascii="Meiryo" w:eastAsia="Meiryo" w:hAnsi="Meiryo" w:cs="Arial"/>
          <w:sz w:val="20"/>
          <w:szCs w:val="20"/>
          <w:lang w:val="ja-JP" w:bidi="ja-JP"/>
        </w:rPr>
        <w:t>ユーザーが同じコンピューター上の 2 つ以上のインスタンスまたはデータベースの概要ダッシュ ボードを同時に開いたときに、オペレーション コンソールがクラッシュします</w:t>
      </w:r>
      <w:r w:rsidR="00254426" w:rsidRPr="007D24B1">
        <w:rPr>
          <w:rStyle w:val="mp-value2"/>
          <w:rFonts w:ascii="Meiryo" w:eastAsia="Meiryo" w:hAnsi="Meiryo" w:cs="Arial"/>
          <w:sz w:val="20"/>
          <w:szCs w:val="20"/>
          <w:lang w:val="ja-JP" w:bidi="ja-JP"/>
        </w:rPr>
        <w:t>。</w:t>
      </w:r>
    </w:p>
    <w:p w14:paraId="26A82579" w14:textId="60D42685" w:rsidR="00254426" w:rsidRPr="007D24B1" w:rsidRDefault="00254426" w:rsidP="003E4816">
      <w:pPr>
        <w:rPr>
          <w:rFonts w:ascii="Meiryo" w:eastAsia="Meiryo" w:hAnsi="Meiryo"/>
        </w:rPr>
      </w:pPr>
      <w:r w:rsidRPr="007D24B1">
        <w:rPr>
          <w:rFonts w:ascii="Meiryo" w:eastAsia="Meiryo" w:hAnsi="Meiryo"/>
          <w:b/>
          <w:lang w:val="ja-JP" w:bidi="ja-JP"/>
        </w:rPr>
        <w:t>問題:</w:t>
      </w:r>
      <w:r w:rsidRPr="007D24B1">
        <w:rPr>
          <w:rFonts w:ascii="Meiryo" w:eastAsia="Meiryo" w:hAnsi="Meiryo"/>
          <w:lang w:val="ja-JP" w:bidi="ja-JP"/>
        </w:rPr>
        <w:t xml:space="preserve"> 同じコンピューター上で 2 つ以上のオペレーション コンソールを実行することができますが、そのうちの 1 つ以上の概要ダッシュボードを開くと、すべてのコンソールのクラッシュにつながります。この問題は、Web コンソールでは確認されません。</w:t>
      </w:r>
    </w:p>
    <w:p w14:paraId="180FCDD2" w14:textId="42F97D21" w:rsidR="00254426" w:rsidRPr="007D24B1" w:rsidRDefault="00254426" w:rsidP="003E4816">
      <w:pPr>
        <w:rPr>
          <w:rFonts w:ascii="Meiryo" w:eastAsia="Meiryo" w:hAnsi="Meiryo"/>
        </w:rPr>
      </w:pPr>
      <w:r w:rsidRPr="007D24B1">
        <w:rPr>
          <w:rFonts w:ascii="Meiryo" w:eastAsia="Meiryo" w:hAnsi="Meiryo"/>
          <w:b/>
          <w:lang w:val="ja-JP" w:bidi="ja-JP"/>
        </w:rPr>
        <w:t xml:space="preserve">解決方法: </w:t>
      </w:r>
      <w:r w:rsidRPr="007D24B1">
        <w:rPr>
          <w:rFonts w:ascii="Meiryo" w:eastAsia="Meiryo" w:hAnsi="Meiryo"/>
          <w:lang w:val="ja-JP" w:bidi="ja-JP"/>
        </w:rPr>
        <w:t>解決方法はありません。</w:t>
      </w:r>
    </w:p>
    <w:p w14:paraId="516E36E1" w14:textId="09ECD998" w:rsidR="00616F63" w:rsidRPr="007D24B1" w:rsidRDefault="009375EB" w:rsidP="00616F63">
      <w:pPr>
        <w:pStyle w:val="Heading4"/>
        <w:rPr>
          <w:rStyle w:val="BookTitle"/>
          <w:rFonts w:ascii="Meiryo" w:eastAsia="Meiryo" w:hAnsi="Meiryo" w:cs="Arial"/>
          <w:i w:val="0"/>
          <w:spacing w:val="0"/>
          <w:sz w:val="20"/>
          <w:szCs w:val="20"/>
        </w:rPr>
      </w:pPr>
      <w:r w:rsidRPr="007D24B1">
        <w:rPr>
          <w:rStyle w:val="info-text"/>
          <w:rFonts w:ascii="Meiryo" w:eastAsia="Meiryo" w:hAnsi="Meiryo" w:cs="Arial"/>
          <w:sz w:val="20"/>
          <w:szCs w:val="20"/>
          <w:lang w:val="ja-JP" w:bidi="ja-JP"/>
        </w:rPr>
        <w:t>インスタンスの概要ダッシュ ボードの閲覧中に、ユーザーが、既に削除されている SSAS インスタンスを選択すると、オペレーション コンソールがクラッシュします</w:t>
      </w:r>
      <w:r w:rsidR="00616F63" w:rsidRPr="007D24B1">
        <w:rPr>
          <w:rStyle w:val="mp-value2"/>
          <w:rFonts w:ascii="Meiryo" w:eastAsia="Meiryo" w:hAnsi="Meiryo" w:cs="Arial"/>
          <w:sz w:val="20"/>
          <w:szCs w:val="20"/>
          <w:lang w:val="ja-JP" w:bidi="ja-JP"/>
        </w:rPr>
        <w:t>。</w:t>
      </w:r>
    </w:p>
    <w:p w14:paraId="0C3C43D0" w14:textId="59E155E0" w:rsidR="00616F63" w:rsidRPr="007D24B1" w:rsidRDefault="00616F63" w:rsidP="003E4816">
      <w:pPr>
        <w:rPr>
          <w:rFonts w:ascii="Meiryo" w:eastAsia="Meiryo" w:hAnsi="Meiryo"/>
        </w:rPr>
      </w:pPr>
      <w:r w:rsidRPr="007D24B1">
        <w:rPr>
          <w:rFonts w:ascii="Meiryo" w:eastAsia="Meiryo" w:hAnsi="Meiryo"/>
          <w:b/>
          <w:lang w:val="ja-JP" w:bidi="ja-JP"/>
        </w:rPr>
        <w:t>問題:</w:t>
      </w:r>
      <w:r w:rsidRPr="007D24B1">
        <w:rPr>
          <w:rFonts w:ascii="Meiryo" w:eastAsia="Meiryo" w:hAnsi="Meiryo"/>
          <w:lang w:val="ja-JP" w:bidi="ja-JP"/>
        </w:rPr>
        <w:t xml:space="preserve"> このアクションにより、オペレーション コンソールがクラッシュします。</w:t>
      </w:r>
    </w:p>
    <w:p w14:paraId="7F022F84" w14:textId="5A988C82" w:rsidR="00616F63" w:rsidRPr="007D24B1" w:rsidRDefault="00616F63" w:rsidP="003E4816">
      <w:pPr>
        <w:rPr>
          <w:rFonts w:ascii="Meiryo" w:eastAsia="Meiryo" w:hAnsi="Meiryo"/>
        </w:rPr>
      </w:pPr>
      <w:r w:rsidRPr="007D24B1">
        <w:rPr>
          <w:rFonts w:ascii="Meiryo" w:eastAsia="Meiryo" w:hAnsi="Meiryo"/>
          <w:b/>
          <w:lang w:val="ja-JP" w:bidi="ja-JP"/>
        </w:rPr>
        <w:t>解決方法:</w:t>
      </w:r>
      <w:r w:rsidRPr="007D24B1">
        <w:rPr>
          <w:rFonts w:ascii="Meiryo" w:eastAsia="Meiryo" w:hAnsi="Meiryo"/>
          <w:lang w:val="ja-JP" w:bidi="ja-JP"/>
        </w:rPr>
        <w:t xml:space="preserve"> オペレーション コンソールを再度開きます。</w:t>
      </w:r>
    </w:p>
    <w:p w14:paraId="1356C333" w14:textId="07108027" w:rsidR="00B76BCD" w:rsidRPr="007D24B1" w:rsidRDefault="00C75B98" w:rsidP="00404A27">
      <w:pPr>
        <w:pStyle w:val="Heading4"/>
        <w:rPr>
          <w:rStyle w:val="BookTitle"/>
          <w:rFonts w:ascii="Meiryo" w:eastAsia="Meiryo" w:hAnsi="Meiryo" w:cs="Arial"/>
          <w:i w:val="0"/>
          <w:spacing w:val="0"/>
          <w:sz w:val="20"/>
          <w:szCs w:val="20"/>
        </w:rPr>
      </w:pPr>
      <w:r w:rsidRPr="007D24B1">
        <w:rPr>
          <w:rStyle w:val="mp-value2"/>
          <w:rFonts w:ascii="Meiryo" w:eastAsia="Meiryo" w:hAnsi="Meiryo" w:cs="Arial"/>
          <w:sz w:val="20"/>
          <w:szCs w:val="20"/>
          <w:lang w:val="ja-JP" w:bidi="ja-JP"/>
        </w:rPr>
        <w:t>「ヘルス サービスの状態」モニターが重大な状態となり、ヘルス サービスが定期的に再起動します。</w:t>
      </w:r>
    </w:p>
    <w:p w14:paraId="028B28DD" w14:textId="3569D5E2" w:rsidR="00595E83" w:rsidRPr="007D24B1" w:rsidRDefault="001D6125" w:rsidP="003E4816">
      <w:pPr>
        <w:rPr>
          <w:rFonts w:ascii="Meiryo" w:eastAsia="Meiryo" w:hAnsi="Meiryo"/>
        </w:rPr>
      </w:pPr>
      <w:r w:rsidRPr="007D24B1">
        <w:rPr>
          <w:rFonts w:ascii="Meiryo" w:eastAsia="Meiryo" w:hAnsi="Meiryo"/>
          <w:b/>
          <w:lang w:val="ja-JP" w:bidi="ja-JP"/>
        </w:rPr>
        <w:t xml:space="preserve">問題: </w:t>
      </w:r>
      <w:r w:rsidRPr="007D24B1">
        <w:rPr>
          <w:rFonts w:ascii="Meiryo" w:eastAsia="Meiryo" w:hAnsi="Meiryo"/>
          <w:lang w:val="ja-JP" w:bidi="ja-JP"/>
        </w:rPr>
        <w:t>既定では、システム管理パックの 「監視ホスト プライベート バイト しきい値モニター」 のしきい値は 300 Mb です。「MonitoringHost.exe」プロセスがしきい値を超える場合があり、SSAS 2014 管理パックが大量のオブジェクト (サーバーあたり 50 個以上の SSAS データベースまたは 1500 個以上のパーティション) に関する情報を収集するときに、「ヘルス サービスの状態」モニターが復旧手順を開始する場合があります。</w:t>
      </w:r>
    </w:p>
    <w:p w14:paraId="2FAB55A4" w14:textId="4B409B17" w:rsidR="00882FBD" w:rsidRPr="007D24B1" w:rsidRDefault="00882FBD" w:rsidP="003E4816">
      <w:pPr>
        <w:rPr>
          <w:rFonts w:ascii="Meiryo" w:eastAsia="Meiryo" w:hAnsi="Meiryo"/>
        </w:rPr>
      </w:pPr>
      <w:r w:rsidRPr="007D24B1">
        <w:rPr>
          <w:rFonts w:ascii="Meiryo" w:eastAsia="Meiryo" w:hAnsi="Meiryo"/>
          <w:b/>
          <w:lang w:val="ja-JP" w:bidi="ja-JP"/>
        </w:rPr>
        <w:t>解決方法:</w:t>
      </w:r>
      <w:r w:rsidRPr="007D24B1">
        <w:rPr>
          <w:rFonts w:ascii="Meiryo" w:eastAsia="Meiryo" w:hAnsi="Meiryo"/>
          <w:lang w:val="ja-JP" w:bidi="ja-JP"/>
        </w:rPr>
        <w:t xml:space="preserve"> 「監視ホスト プライベート バイトしきい値モニター」のしきい値を上書きするか、またはパーティション オブジェクトの検出を無効にして監視対象のオブジェクトの数を減らします。</w:t>
      </w:r>
    </w:p>
    <w:p w14:paraId="5B0146A0" w14:textId="29E6E6D4" w:rsidR="00683926" w:rsidRPr="007D24B1" w:rsidRDefault="00C75B98" w:rsidP="00404A27">
      <w:pPr>
        <w:pStyle w:val="Heading4"/>
        <w:rPr>
          <w:rFonts w:ascii="Meiryo" w:eastAsia="Meiryo" w:hAnsi="Meiryo" w:cs="Arial"/>
          <w:sz w:val="20"/>
          <w:szCs w:val="20"/>
        </w:rPr>
      </w:pPr>
      <w:r w:rsidRPr="007D24B1">
        <w:rPr>
          <w:rFonts w:ascii="Meiryo" w:eastAsia="Meiryo" w:hAnsi="Meiryo" w:cs="Arial"/>
          <w:sz w:val="20"/>
          <w:szCs w:val="20"/>
          <w:lang w:val="ja-JP" w:bidi="ja-JP"/>
        </w:rPr>
        <w:t>イベント 6200 「カテゴリが存在しません」 (ソース –「SSAS 2014 MP」) が、32 ビットの SSAS インスタンスを実行する 64 ビット オペレーティング システム上で生成されます。</w:t>
      </w:r>
    </w:p>
    <w:p w14:paraId="5AFF54FF" w14:textId="6872FE4C" w:rsidR="00FE1900" w:rsidRPr="007D24B1" w:rsidRDefault="00595E83" w:rsidP="003E4816">
      <w:pPr>
        <w:rPr>
          <w:rFonts w:ascii="Meiryo" w:eastAsia="Meiryo" w:hAnsi="Meiryo"/>
        </w:rPr>
      </w:pPr>
      <w:r w:rsidRPr="007D24B1">
        <w:rPr>
          <w:rFonts w:ascii="Meiryo" w:eastAsia="Meiryo" w:hAnsi="Meiryo"/>
          <w:b/>
          <w:lang w:val="ja-JP" w:bidi="ja-JP"/>
        </w:rPr>
        <w:t xml:space="preserve">問題: </w:t>
      </w:r>
      <w:r w:rsidRPr="007D24B1">
        <w:rPr>
          <w:rFonts w:ascii="Meiryo" w:eastAsia="Meiryo" w:hAnsi="Meiryo"/>
          <w:lang w:val="ja-JP" w:bidi="ja-JP"/>
        </w:rPr>
        <w:t>64 ビット OS に 32 ビットの SSAS インスタンスがインストールされている場合に、SSAS がパフォーマンス カウンターを正しく登録しません。この場合、管理パックで必要なパフォーマンス カウンターを検出することができず、SSAS 2014 MP を正常に実行することができません。</w:t>
      </w:r>
    </w:p>
    <w:p w14:paraId="106C918F" w14:textId="01294A45" w:rsidR="00D82ABA" w:rsidRPr="007D24B1" w:rsidRDefault="00D82ABA" w:rsidP="003E4816">
      <w:pPr>
        <w:rPr>
          <w:rFonts w:ascii="Meiryo" w:eastAsia="Meiryo" w:hAnsi="Meiryo"/>
        </w:rPr>
      </w:pPr>
      <w:r w:rsidRPr="007D24B1">
        <w:rPr>
          <w:rFonts w:ascii="Meiryo" w:eastAsia="Meiryo" w:hAnsi="Meiryo"/>
          <w:b/>
          <w:lang w:val="ja-JP" w:bidi="ja-JP"/>
        </w:rPr>
        <w:t xml:space="preserve">解決方法: </w:t>
      </w:r>
      <w:r w:rsidRPr="007D24B1">
        <w:rPr>
          <w:rFonts w:ascii="Meiryo" w:eastAsia="Meiryo" w:hAnsi="Meiryo"/>
          <w:lang w:val="ja-JP" w:bidi="ja-JP"/>
        </w:rPr>
        <w:t>この問題は解決できません。WoW64 はサポートされていません。32 ビットの OS で 32 ビットの SSAS インスタンスを使用するか、または 64 ビットの OS で 64 ビットの SSAS インスタンスを使用することを強くお勧めします。</w:t>
      </w:r>
    </w:p>
    <w:p w14:paraId="40FF10ED" w14:textId="0FAAF95C" w:rsidR="00D271B6" w:rsidRPr="007D24B1" w:rsidRDefault="00D271B6" w:rsidP="00CC2854">
      <w:pPr>
        <w:pStyle w:val="Heading4"/>
        <w:rPr>
          <w:rFonts w:ascii="Meiryo" w:eastAsia="Meiryo" w:hAnsi="Meiryo" w:cs="Arial"/>
          <w:sz w:val="20"/>
          <w:szCs w:val="20"/>
        </w:rPr>
      </w:pPr>
      <w:r w:rsidRPr="007D24B1">
        <w:rPr>
          <w:rFonts w:ascii="Meiryo" w:eastAsia="Meiryo" w:hAnsi="Meiryo" w:cs="Arial"/>
          <w:sz w:val="20"/>
          <w:szCs w:val="20"/>
          <w:lang w:val="ja-JP" w:bidi="ja-JP"/>
        </w:rPr>
        <w:t>大量のデータベースがある SSAS 2014 インスタンスを実行するシステムで、ヘルス サービスと監視ホストプロセスが過度のメモリを消費します</w:t>
      </w:r>
    </w:p>
    <w:p w14:paraId="14393A14" w14:textId="2D2CE5E9" w:rsidR="00D271B6" w:rsidRPr="007D24B1" w:rsidRDefault="00595E83" w:rsidP="003E4816">
      <w:pPr>
        <w:rPr>
          <w:rFonts w:ascii="Meiryo" w:eastAsia="Meiryo" w:hAnsi="Meiryo"/>
        </w:rPr>
      </w:pPr>
      <w:r w:rsidRPr="007D24B1">
        <w:rPr>
          <w:rFonts w:ascii="Meiryo" w:eastAsia="Meiryo" w:hAnsi="Meiryo"/>
          <w:b/>
          <w:lang w:val="ja-JP" w:bidi="ja-JP"/>
        </w:rPr>
        <w:t>問題:</w:t>
      </w:r>
      <w:r w:rsidRPr="007D24B1">
        <w:rPr>
          <w:rFonts w:ascii="Meiryo" w:eastAsia="Meiryo" w:hAnsi="Meiryo"/>
          <w:lang w:val="ja-JP" w:bidi="ja-JP"/>
        </w:rPr>
        <w:t xml:space="preserve"> 大量のデータベースまたはパーティションがあり、SQL Server 2014 Analysis Services の 1 つ以上のインスタンスをホストするエージェントで管理されたシステムで、「ヘルス サービス」と「監視ホスト」のプロセスが過度のメモリを消費する場合があります。</w:t>
      </w:r>
    </w:p>
    <w:p w14:paraId="7275CCE8" w14:textId="2760E98B" w:rsidR="00D271B6" w:rsidRPr="007D24B1" w:rsidRDefault="00D271B6" w:rsidP="003E4816">
      <w:pPr>
        <w:rPr>
          <w:rFonts w:ascii="Meiryo" w:eastAsia="Meiryo" w:hAnsi="Meiryo"/>
        </w:rPr>
      </w:pPr>
      <w:r w:rsidRPr="007D24B1">
        <w:rPr>
          <w:rFonts w:ascii="Meiryo" w:eastAsia="Meiryo" w:hAnsi="Meiryo"/>
          <w:b/>
          <w:lang w:val="ja-JP" w:bidi="ja-JP"/>
        </w:rPr>
        <w:t xml:space="preserve">解決方法: </w:t>
      </w:r>
      <w:r w:rsidRPr="007D24B1">
        <w:rPr>
          <w:rFonts w:ascii="Meiryo" w:eastAsia="Meiryo" w:hAnsi="Meiryo"/>
          <w:lang w:val="ja-JP" w:bidi="ja-JP"/>
        </w:rPr>
        <w:t>単一のサーバーで 50 個以上の SSAS データベースを監視することはお勧めしません。単一のサーバーに 1,500 個以上のパーティションがある場合は、SSAS パーティション検出を無効にすることをお勧めします。</w:t>
      </w:r>
    </w:p>
    <w:p w14:paraId="2C42D09A" w14:textId="1E92998E" w:rsidR="002440E7" w:rsidRPr="007D24B1" w:rsidRDefault="002440E7" w:rsidP="00404A27">
      <w:pPr>
        <w:pStyle w:val="Heading4"/>
        <w:rPr>
          <w:rFonts w:ascii="Meiryo" w:eastAsia="Meiryo" w:hAnsi="Meiryo" w:cs="Arial"/>
          <w:sz w:val="20"/>
          <w:szCs w:val="20"/>
        </w:rPr>
      </w:pPr>
      <w:r w:rsidRPr="007D24B1">
        <w:rPr>
          <w:rFonts w:ascii="Meiryo" w:eastAsia="Meiryo" w:hAnsi="Meiryo" w:cs="Arial"/>
          <w:sz w:val="20"/>
          <w:szCs w:val="20"/>
          <w:lang w:val="ja-JP" w:bidi="ja-JP"/>
        </w:rPr>
        <w:t>ナビゲーション ウィジェット (ダッシュボードの一番左のウィジェット) で何も選択されていない場合、インスタンス、データベース、およびパーティションの SSAS 2014 の概要ダッシュボードにはすべてのアクティブな警告が表示されます。</w:t>
      </w:r>
    </w:p>
    <w:p w14:paraId="1A496237" w14:textId="79199E4B" w:rsidR="002440E7" w:rsidRPr="007D24B1" w:rsidRDefault="002440E7" w:rsidP="003E4816">
      <w:pPr>
        <w:rPr>
          <w:rFonts w:ascii="Meiryo" w:eastAsia="Meiryo" w:hAnsi="Meiryo"/>
        </w:rPr>
      </w:pPr>
      <w:r w:rsidRPr="007D24B1">
        <w:rPr>
          <w:rFonts w:ascii="Meiryo" w:eastAsia="Meiryo" w:hAnsi="Meiryo"/>
          <w:b/>
          <w:lang w:val="ja-JP" w:bidi="ja-JP"/>
        </w:rPr>
        <w:t xml:space="preserve">問題: </w:t>
      </w:r>
      <w:r w:rsidRPr="007D24B1">
        <w:rPr>
          <w:rFonts w:ascii="Meiryo" w:eastAsia="Meiryo" w:hAnsi="Meiryo"/>
          <w:lang w:val="ja-JP" w:bidi="ja-JP"/>
        </w:rPr>
        <w:t>ナビゲーション ウィジェット (ダッシュボードの一番左のウィジェット) で何も選択されていない場合、ダッシュボードにはすべてのアクティブな警告が表示されます。</w:t>
      </w:r>
    </w:p>
    <w:p w14:paraId="0C498949" w14:textId="6001B7B0" w:rsidR="002440E7" w:rsidRPr="007D24B1" w:rsidRDefault="002440E7" w:rsidP="003E4816">
      <w:pPr>
        <w:rPr>
          <w:rFonts w:ascii="Meiryo" w:eastAsia="Meiryo" w:hAnsi="Meiryo"/>
        </w:rPr>
      </w:pPr>
      <w:r w:rsidRPr="007D24B1">
        <w:rPr>
          <w:rFonts w:ascii="Meiryo" w:eastAsia="Meiryo" w:hAnsi="Meiryo"/>
          <w:b/>
          <w:lang w:val="ja-JP" w:bidi="ja-JP"/>
        </w:rPr>
        <w:t>解決方法:</w:t>
      </w:r>
      <w:r w:rsidRPr="007D24B1">
        <w:rPr>
          <w:rFonts w:ascii="Meiryo" w:eastAsia="Meiryo" w:hAnsi="Meiryo"/>
          <w:lang w:val="ja-JP" w:bidi="ja-JP"/>
        </w:rPr>
        <w:t xml:space="preserve"> ナビゲーション ウィジェットで、少なくとも 1 つのインスタンス、データベースまたはパーティションを選択します。</w:t>
      </w:r>
    </w:p>
    <w:p w14:paraId="0ACC680A" w14:textId="031F5EC0" w:rsidR="00F30BB9" w:rsidRPr="007D24B1" w:rsidRDefault="00F30BB9" w:rsidP="00F30BB9">
      <w:pPr>
        <w:pStyle w:val="Heading4"/>
        <w:rPr>
          <w:rFonts w:ascii="Meiryo" w:eastAsia="Meiryo" w:hAnsi="Meiryo" w:cs="Arial"/>
          <w:sz w:val="20"/>
          <w:szCs w:val="20"/>
        </w:rPr>
      </w:pPr>
      <w:r w:rsidRPr="007D24B1">
        <w:rPr>
          <w:rFonts w:ascii="Meiryo" w:eastAsia="Meiryo" w:hAnsi="Meiryo" w:cs="Arial"/>
          <w:sz w:val="20"/>
          <w:szCs w:val="20"/>
          <w:lang w:val="ja-JP" w:bidi="ja-JP"/>
        </w:rPr>
        <w:t>パーティション ストレージの空き領域モニターが、過度にアラートを生成する場合があります。</w:t>
      </w:r>
    </w:p>
    <w:p w14:paraId="5EBFF231" w14:textId="66DAAEE9" w:rsidR="00F30BB9" w:rsidRPr="007D24B1" w:rsidRDefault="00F30BB9" w:rsidP="003E4816">
      <w:pPr>
        <w:rPr>
          <w:rFonts w:ascii="Meiryo" w:eastAsia="Meiryo" w:hAnsi="Meiryo"/>
        </w:rPr>
      </w:pPr>
      <w:r w:rsidRPr="007D24B1">
        <w:rPr>
          <w:rFonts w:ascii="Meiryo" w:eastAsia="Meiryo" w:hAnsi="Meiryo"/>
          <w:b/>
          <w:lang w:val="ja-JP" w:bidi="ja-JP"/>
        </w:rPr>
        <w:t>問題:</w:t>
      </w:r>
      <w:r w:rsidRPr="007D24B1">
        <w:rPr>
          <w:rFonts w:ascii="Meiryo" w:eastAsia="Meiryo" w:hAnsi="Meiryo"/>
          <w:lang w:val="ja-JP" w:bidi="ja-JP"/>
        </w:rPr>
        <w:t xml:space="preserve"> データベースの既定ストレージ フォルダーとパーティション ストレージ フォルダーが同じドライブを共有している場合、モニターが大量のアラートを生成する場合があります。</w:t>
      </w:r>
    </w:p>
    <w:p w14:paraId="04BB223D" w14:textId="538D4FA8" w:rsidR="00F30BB9" w:rsidRPr="007D24B1" w:rsidRDefault="00F30BB9" w:rsidP="003E4816">
      <w:pPr>
        <w:rPr>
          <w:rFonts w:ascii="Meiryo" w:eastAsia="Meiryo" w:hAnsi="Meiryo"/>
        </w:rPr>
      </w:pPr>
      <w:r w:rsidRPr="007D24B1">
        <w:rPr>
          <w:rFonts w:ascii="Meiryo" w:eastAsia="Meiryo" w:hAnsi="Meiryo"/>
          <w:b/>
          <w:lang w:val="ja-JP" w:bidi="ja-JP"/>
        </w:rPr>
        <w:t xml:space="preserve">解決方法: </w:t>
      </w:r>
      <w:r w:rsidRPr="007D24B1">
        <w:rPr>
          <w:rFonts w:ascii="Meiryo" w:eastAsia="Meiryo" w:hAnsi="Meiryo"/>
          <w:lang w:val="ja-JP" w:bidi="ja-JP"/>
        </w:rPr>
        <w:t>データベース ストレージ フォルダーと同じドライブを共有しているすべてのパーティションの監視を無効にします。</w:t>
      </w:r>
    </w:p>
    <w:p w14:paraId="32FEE410" w14:textId="1C0D1271" w:rsidR="00C3241C" w:rsidRPr="007D24B1" w:rsidRDefault="00E943FF" w:rsidP="00C3241C">
      <w:pPr>
        <w:pStyle w:val="Heading4"/>
        <w:rPr>
          <w:rFonts w:ascii="Meiryo" w:eastAsia="Meiryo" w:hAnsi="Meiryo" w:cs="Arial"/>
          <w:sz w:val="20"/>
          <w:szCs w:val="20"/>
        </w:rPr>
      </w:pPr>
      <w:r w:rsidRPr="007D24B1">
        <w:rPr>
          <w:rFonts w:ascii="Meiryo" w:eastAsia="Meiryo" w:hAnsi="Meiryo" w:cs="Arial"/>
          <w:sz w:val="20"/>
          <w:szCs w:val="20"/>
          <w:lang w:val="ja-JP" w:bidi="ja-JP"/>
        </w:rPr>
        <w:t>SSAS 2014 管理パックが、「SSAS 2014 MP マネージ モジュールの実行中にエラーが発生しました」というアラートを生成します。</w:t>
      </w:r>
    </w:p>
    <w:p w14:paraId="777FFB99" w14:textId="55CA8B58" w:rsidR="00C3241C" w:rsidRPr="007D24B1" w:rsidRDefault="00C3241C" w:rsidP="003E4816">
      <w:pPr>
        <w:rPr>
          <w:rFonts w:ascii="Meiryo" w:eastAsia="Meiryo" w:hAnsi="Meiryo"/>
        </w:rPr>
      </w:pPr>
      <w:r w:rsidRPr="007D24B1">
        <w:rPr>
          <w:rFonts w:ascii="Meiryo" w:eastAsia="Meiryo" w:hAnsi="Meiryo"/>
          <w:b/>
          <w:lang w:val="ja-JP" w:bidi="ja-JP"/>
        </w:rPr>
        <w:t xml:space="preserve">問題: </w:t>
      </w:r>
      <w:r w:rsidRPr="007D24B1">
        <w:rPr>
          <w:rFonts w:ascii="Meiryo" w:eastAsia="Meiryo" w:hAnsi="Meiryo"/>
          <w:lang w:val="ja-JP" w:bidi="ja-JP"/>
        </w:rPr>
        <w:t>グローバルの「アクティブなアラート」ビューで、「SSAS 2014 MP マネージ モジュールの実行中にエラーが発生しました」というアラートが表示されます。</w:t>
      </w:r>
    </w:p>
    <w:p w14:paraId="03E408DB" w14:textId="769D7BC7" w:rsidR="00C3241C" w:rsidRPr="007D24B1" w:rsidRDefault="00C3241C" w:rsidP="003E4816">
      <w:pPr>
        <w:rPr>
          <w:rFonts w:ascii="Meiryo" w:eastAsia="Meiryo" w:hAnsi="Meiryo"/>
        </w:rPr>
      </w:pPr>
      <w:r w:rsidRPr="007D24B1">
        <w:rPr>
          <w:rFonts w:ascii="Meiryo" w:eastAsia="Meiryo" w:hAnsi="Meiryo"/>
          <w:b/>
          <w:lang w:val="ja-JP" w:bidi="ja-JP"/>
        </w:rPr>
        <w:t xml:space="preserve">解決方法: </w:t>
      </w:r>
      <w:r w:rsidRPr="007D24B1">
        <w:rPr>
          <w:rFonts w:ascii="Meiryo" w:eastAsia="Meiryo" w:hAnsi="Meiryo"/>
          <w:lang w:val="ja-JP" w:bidi="ja-JP"/>
        </w:rPr>
        <w:t>このアラートは、不明な問題によって SSAS 2014 管理パックのワークフローのいずれかを実行できない場合に生成されます。根本原因を特定するには、アラートのメッセージとアラートのコンテキストを確認します。</w:t>
      </w:r>
    </w:p>
    <w:p w14:paraId="5E347F2A" w14:textId="00B8E698" w:rsidR="007474A7" w:rsidRPr="007D24B1" w:rsidRDefault="006A48A6" w:rsidP="00404A27">
      <w:pPr>
        <w:pStyle w:val="Heading4"/>
        <w:rPr>
          <w:rFonts w:ascii="Meiryo" w:eastAsia="Meiryo" w:hAnsi="Meiryo" w:cs="Arial"/>
          <w:sz w:val="20"/>
          <w:szCs w:val="20"/>
        </w:rPr>
      </w:pPr>
      <w:r w:rsidRPr="007D24B1">
        <w:rPr>
          <w:rFonts w:ascii="Meiryo" w:eastAsia="Meiryo" w:hAnsi="Meiryo" w:cs="Arial"/>
          <w:sz w:val="20"/>
          <w:szCs w:val="20"/>
          <w:lang w:val="ja-JP" w:bidi="ja-JP"/>
        </w:rPr>
        <w:t>SSAS 2014 管理パックは、新しい SQL Server Analysis Services のインスタンスのインストール中に、イベント ログにエラーを登録する場合があります。</w:t>
      </w:r>
    </w:p>
    <w:p w14:paraId="1EFF64A6" w14:textId="6607DE85" w:rsidR="007474A7" w:rsidRPr="007D24B1" w:rsidRDefault="007474A7" w:rsidP="003E4816">
      <w:pPr>
        <w:rPr>
          <w:rFonts w:ascii="Meiryo" w:eastAsia="Meiryo" w:hAnsi="Meiryo"/>
        </w:rPr>
      </w:pPr>
      <w:r w:rsidRPr="007D24B1">
        <w:rPr>
          <w:rFonts w:ascii="Meiryo" w:eastAsia="Meiryo" w:hAnsi="Meiryo"/>
          <w:b/>
          <w:lang w:val="ja-JP" w:bidi="ja-JP"/>
        </w:rPr>
        <w:t xml:space="preserve">問題: </w:t>
      </w:r>
      <w:r w:rsidRPr="007D24B1">
        <w:rPr>
          <w:rFonts w:ascii="Meiryo" w:eastAsia="Meiryo" w:hAnsi="Meiryo"/>
          <w:lang w:val="ja-JP" w:bidi="ja-JP"/>
        </w:rPr>
        <w:t>SSAS 2014 管理パックは、新しい SQL Server Analysis Services のインスタンスのインストール中にイベント ログに多くのエラーを生成する場合があります。</w:t>
      </w:r>
    </w:p>
    <w:p w14:paraId="46C4E77B" w14:textId="0322C951" w:rsidR="007474A7" w:rsidRPr="007D24B1" w:rsidRDefault="007474A7" w:rsidP="003E4816">
      <w:pPr>
        <w:rPr>
          <w:rFonts w:ascii="Meiryo" w:eastAsia="Meiryo" w:hAnsi="Meiryo"/>
        </w:rPr>
      </w:pPr>
      <w:r w:rsidRPr="007D24B1">
        <w:rPr>
          <w:rFonts w:ascii="Meiryo" w:eastAsia="Meiryo" w:hAnsi="Meiryo"/>
          <w:b/>
          <w:lang w:val="ja-JP" w:bidi="ja-JP"/>
        </w:rPr>
        <w:t>解決方法: 管理</w:t>
      </w:r>
      <w:r w:rsidRPr="007D24B1">
        <w:rPr>
          <w:rFonts w:ascii="Meiryo" w:eastAsia="Meiryo" w:hAnsi="Meiryo"/>
          <w:lang w:val="ja-JP" w:bidi="ja-JP"/>
        </w:rPr>
        <w:t>パックがインストール プロセス中にレジストリと WMI からすべての必要なプロパティを取得することができないため、この問題が発生します。インストール プロセスが終了すると、管理パックは正常に動作するようになります。</w:t>
      </w:r>
    </w:p>
    <w:p w14:paraId="0AF135D9" w14:textId="723F0B46" w:rsidR="007474A7" w:rsidRPr="007D24B1" w:rsidRDefault="00D43C50" w:rsidP="00404A27">
      <w:pPr>
        <w:pStyle w:val="Heading4"/>
        <w:rPr>
          <w:rFonts w:ascii="Meiryo" w:eastAsia="Meiryo" w:hAnsi="Meiryo" w:cs="Arial"/>
          <w:sz w:val="20"/>
          <w:szCs w:val="20"/>
        </w:rPr>
      </w:pPr>
      <w:r w:rsidRPr="007D24B1">
        <w:rPr>
          <w:rFonts w:ascii="Meiryo" w:eastAsia="Meiryo" w:hAnsi="Meiryo" w:cs="Arial"/>
          <w:sz w:val="20"/>
          <w:szCs w:val="20"/>
          <w:lang w:val="ja-JP" w:bidi="ja-JP"/>
        </w:rPr>
        <w:t>SQL Server 2014 Analysis Services が合計値とメモリの下限のパフォーマンス カウンターの値を正しく報告しません。</w:t>
      </w:r>
    </w:p>
    <w:p w14:paraId="006115DD" w14:textId="187C2500" w:rsidR="00FC2DA1" w:rsidRPr="007D24B1" w:rsidRDefault="009957FC" w:rsidP="003E4816">
      <w:pPr>
        <w:rPr>
          <w:rFonts w:ascii="Meiryo" w:eastAsia="Meiryo" w:hAnsi="Meiryo"/>
        </w:rPr>
      </w:pPr>
      <w:r w:rsidRPr="007D24B1">
        <w:rPr>
          <w:rFonts w:ascii="Meiryo" w:eastAsia="Meiryo" w:hAnsi="Meiryo"/>
          <w:b/>
          <w:lang w:val="ja-JP" w:bidi="ja-JP"/>
        </w:rPr>
        <w:t xml:space="preserve">問題: </w:t>
      </w:r>
      <w:r w:rsidRPr="007D24B1">
        <w:rPr>
          <w:rFonts w:ascii="Meiryo" w:eastAsia="Meiryo" w:hAnsi="Meiryo"/>
          <w:lang w:val="ja-JP" w:bidi="ja-JP"/>
        </w:rPr>
        <w:t>SQL Server Analysis Services は、再構成後に合計値とメモリの下限のパフォーマンス カウンターの値を間違えて報告することがあります。</w:t>
      </w:r>
    </w:p>
    <w:p w14:paraId="69C0C1B1" w14:textId="56509399" w:rsidR="009957FC" w:rsidRPr="007D24B1" w:rsidRDefault="009957FC" w:rsidP="003E4816">
      <w:pPr>
        <w:rPr>
          <w:rFonts w:ascii="Meiryo" w:eastAsia="Meiryo" w:hAnsi="Meiryo"/>
        </w:rPr>
      </w:pPr>
      <w:r w:rsidRPr="007D24B1">
        <w:rPr>
          <w:rFonts w:ascii="Meiryo" w:eastAsia="Meiryo" w:hAnsi="Meiryo"/>
          <w:b/>
          <w:lang w:val="ja-JP" w:bidi="ja-JP"/>
        </w:rPr>
        <w:t xml:space="preserve">解決方法: </w:t>
      </w:r>
      <w:r w:rsidRPr="007D24B1">
        <w:rPr>
          <w:rFonts w:ascii="Meiryo" w:eastAsia="Meiryo" w:hAnsi="Meiryo"/>
          <w:lang w:val="ja-JP" w:bidi="ja-JP"/>
        </w:rPr>
        <w:t>SQL Server Analysis Services には新しい構成値がすぐに適用されません。新しい設定を適用するには、SSAS サービスを再起動する必要があります。</w:t>
      </w:r>
    </w:p>
    <w:p w14:paraId="22D3A381" w14:textId="6D267ECF" w:rsidR="00492AF7" w:rsidRPr="007D24B1" w:rsidRDefault="00D4242B" w:rsidP="00404A27">
      <w:pPr>
        <w:pStyle w:val="Heading4"/>
        <w:rPr>
          <w:rFonts w:ascii="Meiryo" w:eastAsia="Meiryo" w:hAnsi="Meiryo" w:cs="Arial"/>
          <w:sz w:val="20"/>
          <w:szCs w:val="20"/>
        </w:rPr>
      </w:pPr>
      <w:r w:rsidRPr="007D24B1">
        <w:rPr>
          <w:rFonts w:ascii="Meiryo" w:eastAsia="Meiryo" w:hAnsi="Meiryo" w:cs="Arial"/>
          <w:sz w:val="20"/>
          <w:szCs w:val="20"/>
          <w:lang w:val="ja-JP" w:bidi="ja-JP"/>
        </w:rPr>
        <w:t xml:space="preserve">SSAS 2014 管理パックが、「構成ファイル 'msmdsrv.ini' へのパスの一部が見つかりませんでした」というアラートを生成します </w:t>
      </w:r>
    </w:p>
    <w:p w14:paraId="6FCD212C" w14:textId="20372146" w:rsidR="00D4242B" w:rsidRPr="007D24B1" w:rsidRDefault="00492AF7" w:rsidP="003E4816">
      <w:pPr>
        <w:rPr>
          <w:rFonts w:ascii="Meiryo" w:eastAsia="Meiryo" w:hAnsi="Meiryo"/>
        </w:rPr>
      </w:pPr>
      <w:r w:rsidRPr="007D24B1">
        <w:rPr>
          <w:rFonts w:ascii="Meiryo" w:eastAsia="Meiryo" w:hAnsi="Meiryo"/>
          <w:b/>
          <w:lang w:val="ja-JP" w:bidi="ja-JP"/>
        </w:rPr>
        <w:t xml:space="preserve">問題: </w:t>
      </w:r>
      <w:r w:rsidRPr="007D24B1">
        <w:rPr>
          <w:rFonts w:ascii="Meiryo" w:eastAsia="Meiryo" w:hAnsi="Meiryo"/>
          <w:lang w:val="ja-JP" w:bidi="ja-JP"/>
        </w:rPr>
        <w:t>SSAS 2014 管理パックは、イベント ログにエラーを報告して、「構成ファイル 'msmdsrv.ini' へのパスの一部が見つかりませんでした」というアラートを生成します。この問題は、クラスターのフェールオーバー中に発生します。</w:t>
      </w:r>
    </w:p>
    <w:p w14:paraId="629803A5" w14:textId="053EC278" w:rsidR="006522AF" w:rsidRPr="007D24B1" w:rsidRDefault="0049005F" w:rsidP="003E4816">
      <w:pPr>
        <w:rPr>
          <w:rFonts w:ascii="Meiryo" w:eastAsia="Meiryo" w:hAnsi="Meiryo"/>
        </w:rPr>
      </w:pPr>
      <w:r w:rsidRPr="007D24B1">
        <w:rPr>
          <w:rFonts w:ascii="Meiryo" w:eastAsia="Meiryo" w:hAnsi="Meiryo"/>
          <w:b/>
          <w:lang w:val="ja-JP" w:bidi="ja-JP"/>
        </w:rPr>
        <w:t xml:space="preserve">解決方法: </w:t>
      </w:r>
      <w:r w:rsidRPr="007D24B1">
        <w:rPr>
          <w:rFonts w:ascii="Meiryo" w:eastAsia="Meiryo" w:hAnsi="Meiryo"/>
          <w:lang w:val="ja-JP" w:bidi="ja-JP"/>
        </w:rPr>
        <w:t>解決方法はありません。この問題は、監視ワークフローがクラスターのフェールオーバー中に情報を収集しようとすると、発生することがあります。フェールオーバーが完了すると、管理パックは正常に動作できるようになります。</w:t>
      </w:r>
    </w:p>
    <w:p w14:paraId="52D79491" w14:textId="77777777" w:rsidR="00231E95" w:rsidRPr="007D24B1" w:rsidRDefault="00231E95" w:rsidP="00231E95">
      <w:pPr>
        <w:pStyle w:val="Heading4"/>
        <w:rPr>
          <w:rFonts w:ascii="Meiryo" w:eastAsia="Meiryo" w:hAnsi="Meiryo" w:cs="Arial"/>
          <w:b w:val="0"/>
          <w:bCs/>
          <w:iCs/>
          <w:spacing w:val="5"/>
          <w:sz w:val="20"/>
          <w:szCs w:val="20"/>
        </w:rPr>
      </w:pPr>
      <w:r w:rsidRPr="007D24B1">
        <w:rPr>
          <w:rFonts w:ascii="Meiryo" w:eastAsia="Meiryo" w:hAnsi="Meiryo" w:cs="Arial"/>
          <w:sz w:val="20"/>
          <w:szCs w:val="20"/>
          <w:lang w:val="ja-JP" w:bidi="ja-JP"/>
        </w:rPr>
        <w:t>x64 の OS のコンピューターにインストールされた x86 インスタンスからカウンターを収集できません。</w:t>
      </w:r>
    </w:p>
    <w:p w14:paraId="336B572B" w14:textId="53B72A91" w:rsidR="00231E95" w:rsidRPr="007D24B1" w:rsidRDefault="00231E95" w:rsidP="00231E95">
      <w:pPr>
        <w:rPr>
          <w:rFonts w:ascii="Meiryo" w:eastAsia="Meiryo" w:hAnsi="Meiryo"/>
          <w:b/>
        </w:rPr>
      </w:pPr>
      <w:r w:rsidRPr="007D24B1">
        <w:rPr>
          <w:rFonts w:ascii="Meiryo" w:eastAsia="Meiryo" w:hAnsi="Meiryo"/>
          <w:b/>
          <w:lang w:val="ja-JP" w:bidi="ja-JP"/>
        </w:rPr>
        <w:t>問題</w:t>
      </w:r>
      <w:r w:rsidRPr="007D24B1">
        <w:rPr>
          <w:rFonts w:ascii="Meiryo" w:eastAsia="Meiryo" w:hAnsi="Meiryo"/>
          <w:lang w:val="ja-JP" w:bidi="ja-JP"/>
        </w:rPr>
        <w:t>: x64 OS のコンピューターに x86 インスタンスがインストールされている場合、そのようなインスタンスからのカウンターの収集は機能しないことがあります。</w:t>
      </w:r>
    </w:p>
    <w:p w14:paraId="4BAB24E9" w14:textId="77777777" w:rsidR="0024276E" w:rsidRPr="007D24B1" w:rsidRDefault="00231E95" w:rsidP="003E4816">
      <w:pPr>
        <w:rPr>
          <w:rFonts w:ascii="Meiryo" w:eastAsia="Meiryo" w:hAnsi="Meiryo"/>
        </w:rPr>
      </w:pPr>
      <w:r w:rsidRPr="007D24B1">
        <w:rPr>
          <w:rFonts w:ascii="Meiryo" w:eastAsia="Meiryo" w:hAnsi="Meiryo"/>
          <w:lang w:val="ja-JP" w:bidi="ja-JP"/>
        </w:rPr>
        <w:t>解決方法: インストール時に、インスタンスのビット数に注意してください。</w:t>
      </w:r>
    </w:p>
    <w:p w14:paraId="4B50F8A4" w14:textId="77777777" w:rsidR="0024276E" w:rsidRPr="007D24B1" w:rsidRDefault="0024276E" w:rsidP="0024276E">
      <w:pPr>
        <w:pStyle w:val="Heading4"/>
        <w:rPr>
          <w:rFonts w:ascii="Meiryo" w:eastAsia="Meiryo" w:hAnsi="Meiryo" w:cs="Arial"/>
          <w:b w:val="0"/>
          <w:bCs/>
          <w:iCs/>
          <w:spacing w:val="5"/>
          <w:sz w:val="20"/>
          <w:szCs w:val="20"/>
        </w:rPr>
      </w:pPr>
      <w:r w:rsidRPr="007D24B1">
        <w:rPr>
          <w:rFonts w:ascii="Meiryo" w:eastAsia="Meiryo" w:hAnsi="Meiryo" w:cs="Arial"/>
          <w:sz w:val="20"/>
          <w:szCs w:val="20"/>
          <w:lang w:val="ja-JP" w:bidi="ja-JP"/>
        </w:rPr>
        <w:t>ダッシュボードが、管理パックのアップグレード時にクラッシュする場合があります。</w:t>
      </w:r>
    </w:p>
    <w:p w14:paraId="7C5F772D" w14:textId="34E8E6A0" w:rsidR="0024276E" w:rsidRPr="007D24B1" w:rsidRDefault="0024276E" w:rsidP="0024276E">
      <w:pPr>
        <w:rPr>
          <w:rFonts w:ascii="Meiryo" w:eastAsia="Meiryo" w:hAnsi="Meiryo"/>
          <w:b/>
        </w:rPr>
      </w:pPr>
      <w:r w:rsidRPr="007D24B1">
        <w:rPr>
          <w:rFonts w:ascii="Meiryo" w:eastAsia="Meiryo" w:hAnsi="Meiryo"/>
          <w:b/>
          <w:lang w:val="ja-JP" w:bidi="ja-JP"/>
        </w:rPr>
        <w:t>問題</w:t>
      </w:r>
      <w:r w:rsidRPr="007D24B1">
        <w:rPr>
          <w:rFonts w:ascii="Meiryo" w:eastAsia="Meiryo" w:hAnsi="Meiryo"/>
          <w:lang w:val="ja-JP" w:bidi="ja-JP"/>
        </w:rPr>
        <w:t>: 管理パックをバージョン 6.6.7.6 にアップグレードする時に、オペレーション コンソールに ObjectNotFoundException エラーが発生し、クラッシュする場合があります。</w:t>
      </w:r>
    </w:p>
    <w:p w14:paraId="6FF52A28" w14:textId="0C1E8F3B" w:rsidR="00F30BB9" w:rsidRPr="007D24B1" w:rsidRDefault="0024276E" w:rsidP="003E4816">
      <w:pPr>
        <w:rPr>
          <w:rFonts w:ascii="Meiryo" w:eastAsia="Meiryo" w:hAnsi="Meiryo" w:cs="Arial"/>
          <w:kern w:val="0"/>
        </w:rPr>
      </w:pPr>
      <w:r w:rsidRPr="007D24B1">
        <w:rPr>
          <w:rFonts w:ascii="Meiryo" w:eastAsia="Meiryo" w:hAnsi="Meiryo"/>
          <w:lang w:val="ja-JP" w:bidi="ja-JP"/>
        </w:rPr>
        <w:t>解決方法: インポート プロセスが完了するまで待機し、オペレーション コンソールを再起動します。管理パックのアップグレード後には、必ずオペレーション コンソールを再起動します。そうしない場合、ダッシュボードは機能しません。</w:t>
      </w:r>
    </w:p>
    <w:sectPr w:rsidR="00F30BB9" w:rsidRPr="007D24B1" w:rsidSect="00136D3B">
      <w:headerReference w:type="default" r:id="rId43"/>
      <w:footerReference w:type="default" r:id="rId44"/>
      <w:type w:val="continuous"/>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7B790" w14:textId="77777777" w:rsidR="00F97AF8" w:rsidRDefault="00F97AF8">
      <w:r>
        <w:separator/>
      </w:r>
    </w:p>
    <w:p w14:paraId="4DAA0639" w14:textId="77777777" w:rsidR="00F97AF8" w:rsidRDefault="00F97AF8"/>
  </w:endnote>
  <w:endnote w:type="continuationSeparator" w:id="0">
    <w:p w14:paraId="1B32C4F2" w14:textId="77777777" w:rsidR="00F97AF8" w:rsidRDefault="00F97AF8">
      <w:r>
        <w:continuationSeparator/>
      </w:r>
    </w:p>
    <w:p w14:paraId="05BA39EE" w14:textId="77777777" w:rsidR="00F97AF8" w:rsidRDefault="00F97AF8"/>
  </w:endnote>
  <w:endnote w:type="continuationNotice" w:id="1">
    <w:p w14:paraId="2C01B12E" w14:textId="77777777" w:rsidR="00F97AF8" w:rsidRDefault="00F97A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471" w14:textId="7165AD00" w:rsidR="00856D0D" w:rsidRDefault="00856D0D" w:rsidP="00FB2389">
    <w:pPr>
      <w:pStyle w:val="Footer"/>
      <w:framePr w:wrap="around" w:vAnchor="text" w:hAnchor="margin" w:xAlign="right" w:y="1"/>
    </w:pPr>
    <w:r>
      <w:rPr>
        <w:lang w:val="ja-JP" w:bidi="ja-JP"/>
      </w:rPr>
      <w:fldChar w:fldCharType="begin"/>
    </w:r>
    <w:r>
      <w:rPr>
        <w:lang w:val="ja-JP" w:bidi="ja-JP"/>
      </w:rPr>
      <w:instrText xml:space="preserve">PAGE  </w:instrText>
    </w:r>
    <w:r>
      <w:rPr>
        <w:lang w:val="ja-JP" w:bidi="ja-JP"/>
      </w:rPr>
      <w:fldChar w:fldCharType="separate"/>
    </w:r>
    <w:r w:rsidR="007D24B1">
      <w:rPr>
        <w:noProof/>
        <w:lang w:val="ja-JP" w:bidi="ja-JP"/>
      </w:rPr>
      <w:t>61</w:t>
    </w:r>
    <w:r>
      <w:rPr>
        <w:lang w:val="ja-JP" w:bidi="ja-JP"/>
      </w:rPr>
      <w:fldChar w:fldCharType="end"/>
    </w:r>
  </w:p>
  <w:p w14:paraId="436E0265" w14:textId="77777777" w:rsidR="00856D0D" w:rsidRDefault="00856D0D" w:rsidP="00C273C7">
    <w:pPr>
      <w:pStyle w:val="Footer"/>
      <w:ind w:right="360"/>
    </w:pPr>
  </w:p>
  <w:p w14:paraId="6E5EB362" w14:textId="77777777" w:rsidR="00856D0D" w:rsidRDefault="00856D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B63C" w14:textId="77777777" w:rsidR="00856D0D" w:rsidRDefault="00856D0D"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D50A" w14:textId="77777777" w:rsidR="00856D0D" w:rsidRDefault="00856D0D"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A65C" w14:textId="049A289B" w:rsidR="00856D0D" w:rsidRDefault="00856D0D" w:rsidP="008D02DC">
    <w:pPr>
      <w:pStyle w:val="Footer"/>
      <w:framePr w:wrap="around" w:vAnchor="text" w:hAnchor="margin" w:xAlign="right" w:y="1"/>
      <w:rPr>
        <w:rStyle w:val="PageNumber"/>
      </w:rPr>
    </w:pPr>
    <w:r>
      <w:rPr>
        <w:rStyle w:val="PageNumber"/>
        <w:lang w:val="ja-JP" w:bidi="ja-JP"/>
      </w:rPr>
      <w:fldChar w:fldCharType="begin"/>
    </w:r>
    <w:r>
      <w:rPr>
        <w:rStyle w:val="PageNumber"/>
        <w:lang w:val="ja-JP" w:bidi="ja-JP"/>
      </w:rPr>
      <w:instrText xml:space="preserve">PAGE  </w:instrText>
    </w:r>
    <w:r>
      <w:rPr>
        <w:rStyle w:val="PageNumber"/>
        <w:lang w:val="ja-JP" w:bidi="ja-JP"/>
      </w:rPr>
      <w:fldChar w:fldCharType="separate"/>
    </w:r>
    <w:r w:rsidR="002D0947">
      <w:rPr>
        <w:rStyle w:val="PageNumber"/>
        <w:noProof/>
        <w:lang w:val="ja-JP" w:bidi="ja-JP"/>
      </w:rPr>
      <w:t>12</w:t>
    </w:r>
    <w:r>
      <w:rPr>
        <w:rStyle w:val="PageNumber"/>
        <w:lang w:val="ja-JP" w:bidi="ja-JP"/>
      </w:rPr>
      <w:fldChar w:fldCharType="end"/>
    </w:r>
  </w:p>
  <w:p w14:paraId="6D84F5C1" w14:textId="77777777" w:rsidR="00856D0D" w:rsidRDefault="00856D0D"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A4A0D" w14:textId="77777777" w:rsidR="00F97AF8" w:rsidRDefault="00F97AF8">
      <w:r>
        <w:separator/>
      </w:r>
    </w:p>
    <w:p w14:paraId="6FC7A844" w14:textId="77777777" w:rsidR="00F97AF8" w:rsidRDefault="00F97AF8"/>
  </w:footnote>
  <w:footnote w:type="continuationSeparator" w:id="0">
    <w:p w14:paraId="63D22D45" w14:textId="77777777" w:rsidR="00F97AF8" w:rsidRDefault="00F97AF8">
      <w:r>
        <w:continuationSeparator/>
      </w:r>
    </w:p>
    <w:p w14:paraId="111F9320" w14:textId="77777777" w:rsidR="00F97AF8" w:rsidRDefault="00F97AF8"/>
  </w:footnote>
  <w:footnote w:type="continuationNotice" w:id="1">
    <w:p w14:paraId="7854FC94" w14:textId="77777777" w:rsidR="00F97AF8" w:rsidRDefault="00F97AF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0913" w14:textId="72BC68EC" w:rsidR="00856D0D" w:rsidRDefault="00856D0D" w:rsidP="00C273C7">
    <w:pPr>
      <w:pStyle w:val="Header"/>
      <w:framePr w:wrap="around" w:vAnchor="text" w:hAnchor="margin" w:xAlign="right" w:y="1"/>
    </w:pPr>
    <w:r>
      <w:rPr>
        <w:lang w:val="ja-JP" w:bidi="ja-JP"/>
      </w:rPr>
      <w:fldChar w:fldCharType="begin"/>
    </w:r>
    <w:r>
      <w:rPr>
        <w:lang w:val="ja-JP" w:bidi="ja-JP"/>
      </w:rPr>
      <w:instrText xml:space="preserve">PAGE  </w:instrText>
    </w:r>
    <w:r>
      <w:rPr>
        <w:lang w:val="ja-JP" w:bidi="ja-JP"/>
      </w:rPr>
      <w:fldChar w:fldCharType="separate"/>
    </w:r>
    <w:r w:rsidR="007D24B1">
      <w:rPr>
        <w:noProof/>
        <w:lang w:val="ja-JP" w:bidi="ja-JP"/>
      </w:rPr>
      <w:t>61</w:t>
    </w:r>
    <w:r>
      <w:rPr>
        <w:lang w:val="ja-JP" w:bidi="ja-JP"/>
      </w:rPr>
      <w:fldChar w:fldCharType="end"/>
    </w:r>
  </w:p>
  <w:p w14:paraId="619E0A06" w14:textId="77777777" w:rsidR="00856D0D" w:rsidRDefault="00856D0D" w:rsidP="00874AF4">
    <w:pPr>
      <w:pStyle w:val="Header"/>
      <w:ind w:right="360"/>
    </w:pPr>
  </w:p>
  <w:p w14:paraId="06F36638" w14:textId="77777777" w:rsidR="00856D0D" w:rsidRDefault="00856D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9C73" w14:textId="77777777" w:rsidR="00856D0D" w:rsidRDefault="00856D0D"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1.25pt;visibility:visible;mso-wrap-style:square" o:bullet="t">
        <v:imagedata r:id="rId1"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0E3993"/>
    <w:multiLevelType w:val="hybridMultilevel"/>
    <w:tmpl w:val="E0E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33D0"/>
    <w:multiLevelType w:val="hybridMultilevel"/>
    <w:tmpl w:val="CFE66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3FE3A7B"/>
    <w:multiLevelType w:val="hybridMultilevel"/>
    <w:tmpl w:val="839E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616DE"/>
    <w:multiLevelType w:val="multilevel"/>
    <w:tmpl w:val="04090023"/>
    <w:styleLink w:val="ArticleSection"/>
    <w:lvl w:ilvl="0">
      <w:start w:val="1"/>
      <w:numFmt w:val="upperRoman"/>
      <w:lvlText w:val="記事 %1。"/>
      <w:lvlJc w:val="left"/>
      <w:pPr>
        <w:tabs>
          <w:tab w:val="num" w:pos="2160"/>
        </w:tabs>
        <w:ind w:left="0" w:firstLine="0"/>
      </w:pPr>
    </w:lvl>
    <w:lvl w:ilvl="1">
      <w:start w:val="1"/>
      <w:numFmt w:val="decimalZero"/>
      <w:isLgl/>
      <w:lvlText w:val="セクション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AF765B"/>
    <w:multiLevelType w:val="hybridMultilevel"/>
    <w:tmpl w:val="896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49423B"/>
    <w:multiLevelType w:val="hybridMultilevel"/>
    <w:tmpl w:val="11D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C7829"/>
    <w:multiLevelType w:val="hybridMultilevel"/>
    <w:tmpl w:val="1FAA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C50A3"/>
    <w:multiLevelType w:val="hybridMultilevel"/>
    <w:tmpl w:val="E38C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50ACF"/>
    <w:multiLevelType w:val="hybridMultilevel"/>
    <w:tmpl w:val="E7566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5"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5C772B7"/>
    <w:multiLevelType w:val="hybridMultilevel"/>
    <w:tmpl w:val="2E387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724EA1"/>
    <w:multiLevelType w:val="hybridMultilevel"/>
    <w:tmpl w:val="804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30D2E60"/>
    <w:multiLevelType w:val="hybridMultilevel"/>
    <w:tmpl w:val="9D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56453"/>
    <w:multiLevelType w:val="hybridMultilevel"/>
    <w:tmpl w:val="FFA4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56BC3"/>
    <w:multiLevelType w:val="hybridMultilevel"/>
    <w:tmpl w:val="DDB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E69A2"/>
    <w:multiLevelType w:val="hybridMultilevel"/>
    <w:tmpl w:val="97B8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0"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1"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2" w15:restartNumberingAfterBreak="0">
    <w:nsid w:val="722D71C4"/>
    <w:multiLevelType w:val="hybridMultilevel"/>
    <w:tmpl w:val="534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D585E"/>
    <w:multiLevelType w:val="hybridMultilevel"/>
    <w:tmpl w:val="340A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66817"/>
    <w:multiLevelType w:val="hybridMultilevel"/>
    <w:tmpl w:val="864A4F86"/>
    <w:lvl w:ilvl="0" w:tplc="52C838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30"/>
  </w:num>
  <w:num w:numId="4">
    <w:abstractNumId w:val="29"/>
  </w:num>
  <w:num w:numId="5">
    <w:abstractNumId w:val="4"/>
  </w:num>
  <w:num w:numId="6">
    <w:abstractNumId w:val="16"/>
  </w:num>
  <w:num w:numId="7">
    <w:abstractNumId w:val="17"/>
  </w:num>
  <w:num w:numId="8">
    <w:abstractNumId w:val="8"/>
  </w:num>
  <w:num w:numId="9">
    <w:abstractNumId w:val="6"/>
  </w:num>
  <w:num w:numId="10">
    <w:abstractNumId w:val="23"/>
  </w:num>
  <w:num w:numId="11">
    <w:abstractNumId w:val="20"/>
  </w:num>
  <w:num w:numId="12">
    <w:abstractNumId w:val="11"/>
  </w:num>
  <w:num w:numId="13">
    <w:abstractNumId w:val="33"/>
  </w:num>
  <w:num w:numId="14">
    <w:abstractNumId w:val="32"/>
  </w:num>
  <w:num w:numId="15">
    <w:abstractNumId w:val="26"/>
  </w:num>
  <w:num w:numId="16">
    <w:abstractNumId w:val="24"/>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21"/>
  </w:num>
  <w:num w:numId="22">
    <w:abstractNumId w:val="28"/>
  </w:num>
  <w:num w:numId="23">
    <w:abstractNumId w:val="22"/>
  </w:num>
  <w:num w:numId="24">
    <w:abstractNumId w:val="13"/>
  </w:num>
  <w:num w:numId="25">
    <w:abstractNumId w:val="0"/>
  </w:num>
  <w:num w:numId="26">
    <w:abstractNumId w:val="18"/>
  </w:num>
  <w:num w:numId="27">
    <w:abstractNumId w:val="27"/>
  </w:num>
  <w:num w:numId="28">
    <w:abstractNumId w:val="3"/>
  </w:num>
  <w:num w:numId="29">
    <w:abstractNumId w:val="25"/>
  </w:num>
  <w:num w:numId="30">
    <w:abstractNumId w:val="7"/>
  </w:num>
  <w:num w:numId="31">
    <w:abstractNumId w:val="34"/>
  </w:num>
  <w:num w:numId="32">
    <w:abstractNumId w:val="19"/>
  </w:num>
  <w:num w:numId="33">
    <w:abstractNumId w:val="2"/>
  </w:num>
  <w:num w:numId="34">
    <w:abstractNumId w:val="1"/>
  </w:num>
  <w:num w:numId="35">
    <w:abstractNumId w:val="9"/>
  </w:num>
  <w:num w:numId="36">
    <w:abstractNumId w:val="10"/>
  </w:num>
  <w:num w:numId="37">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1544"/>
    <w:rsid w:val="0000221D"/>
    <w:rsid w:val="00003423"/>
    <w:rsid w:val="00005537"/>
    <w:rsid w:val="0000657D"/>
    <w:rsid w:val="00007BB1"/>
    <w:rsid w:val="00010466"/>
    <w:rsid w:val="000105B5"/>
    <w:rsid w:val="00010DE4"/>
    <w:rsid w:val="00010DF4"/>
    <w:rsid w:val="000142A8"/>
    <w:rsid w:val="00017797"/>
    <w:rsid w:val="000206A8"/>
    <w:rsid w:val="00020BAD"/>
    <w:rsid w:val="00021A6B"/>
    <w:rsid w:val="00024598"/>
    <w:rsid w:val="000255E0"/>
    <w:rsid w:val="000279F4"/>
    <w:rsid w:val="000302CE"/>
    <w:rsid w:val="000315C1"/>
    <w:rsid w:val="00032650"/>
    <w:rsid w:val="000326F3"/>
    <w:rsid w:val="000332CA"/>
    <w:rsid w:val="0003672E"/>
    <w:rsid w:val="00037715"/>
    <w:rsid w:val="00037727"/>
    <w:rsid w:val="00040694"/>
    <w:rsid w:val="00040947"/>
    <w:rsid w:val="00042796"/>
    <w:rsid w:val="00042F66"/>
    <w:rsid w:val="00047637"/>
    <w:rsid w:val="0004784D"/>
    <w:rsid w:val="0005170A"/>
    <w:rsid w:val="000543DD"/>
    <w:rsid w:val="000546F3"/>
    <w:rsid w:val="000565A6"/>
    <w:rsid w:val="0005707F"/>
    <w:rsid w:val="00061CA9"/>
    <w:rsid w:val="00065526"/>
    <w:rsid w:val="00067356"/>
    <w:rsid w:val="000707AC"/>
    <w:rsid w:val="000726FD"/>
    <w:rsid w:val="00072AA8"/>
    <w:rsid w:val="00072EED"/>
    <w:rsid w:val="00074B54"/>
    <w:rsid w:val="00076608"/>
    <w:rsid w:val="00077470"/>
    <w:rsid w:val="00077C1F"/>
    <w:rsid w:val="00077C8B"/>
    <w:rsid w:val="0008205E"/>
    <w:rsid w:val="00082E29"/>
    <w:rsid w:val="0008308C"/>
    <w:rsid w:val="000858ED"/>
    <w:rsid w:val="000868CD"/>
    <w:rsid w:val="00086ACB"/>
    <w:rsid w:val="00087993"/>
    <w:rsid w:val="00090F89"/>
    <w:rsid w:val="000932FD"/>
    <w:rsid w:val="000956B9"/>
    <w:rsid w:val="0009649E"/>
    <w:rsid w:val="00096B35"/>
    <w:rsid w:val="0009769B"/>
    <w:rsid w:val="000A22BF"/>
    <w:rsid w:val="000A31D2"/>
    <w:rsid w:val="000A42F2"/>
    <w:rsid w:val="000A4ADB"/>
    <w:rsid w:val="000A5758"/>
    <w:rsid w:val="000A5E65"/>
    <w:rsid w:val="000A7E57"/>
    <w:rsid w:val="000B076D"/>
    <w:rsid w:val="000B0C8A"/>
    <w:rsid w:val="000B1AAE"/>
    <w:rsid w:val="000B3DCE"/>
    <w:rsid w:val="000B6228"/>
    <w:rsid w:val="000B6314"/>
    <w:rsid w:val="000B69B5"/>
    <w:rsid w:val="000B6D7F"/>
    <w:rsid w:val="000B7D0F"/>
    <w:rsid w:val="000C1A00"/>
    <w:rsid w:val="000C44D3"/>
    <w:rsid w:val="000C46E6"/>
    <w:rsid w:val="000C499B"/>
    <w:rsid w:val="000C6722"/>
    <w:rsid w:val="000C7A26"/>
    <w:rsid w:val="000D06C5"/>
    <w:rsid w:val="000D1B85"/>
    <w:rsid w:val="000D1C81"/>
    <w:rsid w:val="000D2DCC"/>
    <w:rsid w:val="000D37A5"/>
    <w:rsid w:val="000D39CE"/>
    <w:rsid w:val="000D4FB0"/>
    <w:rsid w:val="000D5C96"/>
    <w:rsid w:val="000D6E0B"/>
    <w:rsid w:val="000D71A9"/>
    <w:rsid w:val="000E2170"/>
    <w:rsid w:val="000E5494"/>
    <w:rsid w:val="000E6462"/>
    <w:rsid w:val="000E6495"/>
    <w:rsid w:val="000F0FEC"/>
    <w:rsid w:val="000F7638"/>
    <w:rsid w:val="000F7E73"/>
    <w:rsid w:val="0010087A"/>
    <w:rsid w:val="00100CBE"/>
    <w:rsid w:val="00101005"/>
    <w:rsid w:val="001032D9"/>
    <w:rsid w:val="00103526"/>
    <w:rsid w:val="001073E3"/>
    <w:rsid w:val="00111E14"/>
    <w:rsid w:val="00113797"/>
    <w:rsid w:val="0011592E"/>
    <w:rsid w:val="00120566"/>
    <w:rsid w:val="001227D4"/>
    <w:rsid w:val="00123004"/>
    <w:rsid w:val="0012457F"/>
    <w:rsid w:val="0012634E"/>
    <w:rsid w:val="001265A8"/>
    <w:rsid w:val="001274EC"/>
    <w:rsid w:val="00127D8D"/>
    <w:rsid w:val="001307CC"/>
    <w:rsid w:val="00131D2B"/>
    <w:rsid w:val="001323AA"/>
    <w:rsid w:val="001329D1"/>
    <w:rsid w:val="00134357"/>
    <w:rsid w:val="00134C36"/>
    <w:rsid w:val="00136D3B"/>
    <w:rsid w:val="0013759B"/>
    <w:rsid w:val="0014027E"/>
    <w:rsid w:val="0014038C"/>
    <w:rsid w:val="00140638"/>
    <w:rsid w:val="00143C88"/>
    <w:rsid w:val="00146A58"/>
    <w:rsid w:val="00146B9B"/>
    <w:rsid w:val="00150EB1"/>
    <w:rsid w:val="001518D5"/>
    <w:rsid w:val="00151AD0"/>
    <w:rsid w:val="00151E96"/>
    <w:rsid w:val="00155D04"/>
    <w:rsid w:val="00157431"/>
    <w:rsid w:val="00161E4D"/>
    <w:rsid w:val="0016279B"/>
    <w:rsid w:val="00162E0A"/>
    <w:rsid w:val="00164119"/>
    <w:rsid w:val="00166175"/>
    <w:rsid w:val="001665F3"/>
    <w:rsid w:val="00167AF8"/>
    <w:rsid w:val="00170343"/>
    <w:rsid w:val="00172278"/>
    <w:rsid w:val="00172C51"/>
    <w:rsid w:val="0017463F"/>
    <w:rsid w:val="001757E3"/>
    <w:rsid w:val="00175C28"/>
    <w:rsid w:val="00180BC3"/>
    <w:rsid w:val="00180FD9"/>
    <w:rsid w:val="001819E2"/>
    <w:rsid w:val="00182938"/>
    <w:rsid w:val="00185A13"/>
    <w:rsid w:val="00185AFD"/>
    <w:rsid w:val="00190331"/>
    <w:rsid w:val="00190763"/>
    <w:rsid w:val="00192651"/>
    <w:rsid w:val="00193B78"/>
    <w:rsid w:val="001948B3"/>
    <w:rsid w:val="001963E0"/>
    <w:rsid w:val="00197055"/>
    <w:rsid w:val="001A1849"/>
    <w:rsid w:val="001A2169"/>
    <w:rsid w:val="001A2700"/>
    <w:rsid w:val="001A5C36"/>
    <w:rsid w:val="001A6281"/>
    <w:rsid w:val="001A7150"/>
    <w:rsid w:val="001B24C5"/>
    <w:rsid w:val="001B2590"/>
    <w:rsid w:val="001B4ADA"/>
    <w:rsid w:val="001C2780"/>
    <w:rsid w:val="001C2FEA"/>
    <w:rsid w:val="001C4126"/>
    <w:rsid w:val="001C597A"/>
    <w:rsid w:val="001C5BD7"/>
    <w:rsid w:val="001C64D4"/>
    <w:rsid w:val="001C6E85"/>
    <w:rsid w:val="001D0A33"/>
    <w:rsid w:val="001D161D"/>
    <w:rsid w:val="001D1673"/>
    <w:rsid w:val="001D23E6"/>
    <w:rsid w:val="001D3651"/>
    <w:rsid w:val="001D4987"/>
    <w:rsid w:val="001D5467"/>
    <w:rsid w:val="001D585A"/>
    <w:rsid w:val="001D6125"/>
    <w:rsid w:val="001D72E5"/>
    <w:rsid w:val="001E0BEE"/>
    <w:rsid w:val="001E13EB"/>
    <w:rsid w:val="001E30BC"/>
    <w:rsid w:val="001E5344"/>
    <w:rsid w:val="001E534A"/>
    <w:rsid w:val="001E5F21"/>
    <w:rsid w:val="001E60AA"/>
    <w:rsid w:val="001E63EA"/>
    <w:rsid w:val="001F0C18"/>
    <w:rsid w:val="001F2F9D"/>
    <w:rsid w:val="001F4323"/>
    <w:rsid w:val="001F4758"/>
    <w:rsid w:val="001F51CF"/>
    <w:rsid w:val="002031F0"/>
    <w:rsid w:val="00204A02"/>
    <w:rsid w:val="002065DF"/>
    <w:rsid w:val="00207B8C"/>
    <w:rsid w:val="002135C8"/>
    <w:rsid w:val="00215569"/>
    <w:rsid w:val="00216614"/>
    <w:rsid w:val="0022003F"/>
    <w:rsid w:val="00221094"/>
    <w:rsid w:val="0022631F"/>
    <w:rsid w:val="00227D12"/>
    <w:rsid w:val="002318FB"/>
    <w:rsid w:val="00231E95"/>
    <w:rsid w:val="0023279D"/>
    <w:rsid w:val="00232EA3"/>
    <w:rsid w:val="00234A70"/>
    <w:rsid w:val="00237808"/>
    <w:rsid w:val="0024084A"/>
    <w:rsid w:val="00241ECB"/>
    <w:rsid w:val="0024276E"/>
    <w:rsid w:val="002440E7"/>
    <w:rsid w:val="00245A61"/>
    <w:rsid w:val="002506C8"/>
    <w:rsid w:val="00250B91"/>
    <w:rsid w:val="00250D8E"/>
    <w:rsid w:val="00253F81"/>
    <w:rsid w:val="00254426"/>
    <w:rsid w:val="00255C7D"/>
    <w:rsid w:val="002572AE"/>
    <w:rsid w:val="00257B5B"/>
    <w:rsid w:val="00260B13"/>
    <w:rsid w:val="0026173D"/>
    <w:rsid w:val="00262816"/>
    <w:rsid w:val="00265FD4"/>
    <w:rsid w:val="00266675"/>
    <w:rsid w:val="00267703"/>
    <w:rsid w:val="00267A96"/>
    <w:rsid w:val="00267CA1"/>
    <w:rsid w:val="002704E0"/>
    <w:rsid w:val="00270728"/>
    <w:rsid w:val="002711A6"/>
    <w:rsid w:val="002714D2"/>
    <w:rsid w:val="00272475"/>
    <w:rsid w:val="00272B06"/>
    <w:rsid w:val="0027457E"/>
    <w:rsid w:val="00274A4C"/>
    <w:rsid w:val="002758FF"/>
    <w:rsid w:val="00275D12"/>
    <w:rsid w:val="00275D52"/>
    <w:rsid w:val="00276BDE"/>
    <w:rsid w:val="002813DB"/>
    <w:rsid w:val="0028140C"/>
    <w:rsid w:val="00283545"/>
    <w:rsid w:val="00283F3A"/>
    <w:rsid w:val="0028749E"/>
    <w:rsid w:val="00290540"/>
    <w:rsid w:val="0029420B"/>
    <w:rsid w:val="00294AE4"/>
    <w:rsid w:val="0029683D"/>
    <w:rsid w:val="002A0FF2"/>
    <w:rsid w:val="002A1C5E"/>
    <w:rsid w:val="002A379B"/>
    <w:rsid w:val="002A5345"/>
    <w:rsid w:val="002A64FD"/>
    <w:rsid w:val="002B2D7E"/>
    <w:rsid w:val="002B3280"/>
    <w:rsid w:val="002B433B"/>
    <w:rsid w:val="002B4443"/>
    <w:rsid w:val="002B4B86"/>
    <w:rsid w:val="002B551B"/>
    <w:rsid w:val="002B5D60"/>
    <w:rsid w:val="002B63B6"/>
    <w:rsid w:val="002B7696"/>
    <w:rsid w:val="002B780E"/>
    <w:rsid w:val="002C1135"/>
    <w:rsid w:val="002C1A21"/>
    <w:rsid w:val="002C29BE"/>
    <w:rsid w:val="002C2E5B"/>
    <w:rsid w:val="002C34F5"/>
    <w:rsid w:val="002C3C9E"/>
    <w:rsid w:val="002C42ED"/>
    <w:rsid w:val="002C7A56"/>
    <w:rsid w:val="002C7FA0"/>
    <w:rsid w:val="002D0947"/>
    <w:rsid w:val="002D1E2D"/>
    <w:rsid w:val="002D2895"/>
    <w:rsid w:val="002D3D3E"/>
    <w:rsid w:val="002D49F8"/>
    <w:rsid w:val="002D4A7E"/>
    <w:rsid w:val="002D4F13"/>
    <w:rsid w:val="002D7919"/>
    <w:rsid w:val="002E077B"/>
    <w:rsid w:val="002E0C39"/>
    <w:rsid w:val="002E291F"/>
    <w:rsid w:val="002E3A79"/>
    <w:rsid w:val="002E555A"/>
    <w:rsid w:val="002E6B4F"/>
    <w:rsid w:val="002F0E20"/>
    <w:rsid w:val="002F1AFD"/>
    <w:rsid w:val="002F3709"/>
    <w:rsid w:val="002F6006"/>
    <w:rsid w:val="003051F1"/>
    <w:rsid w:val="00310A65"/>
    <w:rsid w:val="00314477"/>
    <w:rsid w:val="00315726"/>
    <w:rsid w:val="00316317"/>
    <w:rsid w:val="00320322"/>
    <w:rsid w:val="00322265"/>
    <w:rsid w:val="00323D59"/>
    <w:rsid w:val="00324B40"/>
    <w:rsid w:val="00325451"/>
    <w:rsid w:val="0032693C"/>
    <w:rsid w:val="00326BB6"/>
    <w:rsid w:val="003271F2"/>
    <w:rsid w:val="003272E6"/>
    <w:rsid w:val="00332220"/>
    <w:rsid w:val="00332D36"/>
    <w:rsid w:val="0033314A"/>
    <w:rsid w:val="00334193"/>
    <w:rsid w:val="003348E6"/>
    <w:rsid w:val="00334E88"/>
    <w:rsid w:val="003425BB"/>
    <w:rsid w:val="00342B12"/>
    <w:rsid w:val="00343FE5"/>
    <w:rsid w:val="00350809"/>
    <w:rsid w:val="00351D4A"/>
    <w:rsid w:val="00352817"/>
    <w:rsid w:val="00352CB0"/>
    <w:rsid w:val="003537DD"/>
    <w:rsid w:val="00356408"/>
    <w:rsid w:val="00357CEE"/>
    <w:rsid w:val="00361336"/>
    <w:rsid w:val="003617DE"/>
    <w:rsid w:val="00362017"/>
    <w:rsid w:val="003622E6"/>
    <w:rsid w:val="00364944"/>
    <w:rsid w:val="00365C56"/>
    <w:rsid w:val="00367A91"/>
    <w:rsid w:val="00370924"/>
    <w:rsid w:val="00372C4F"/>
    <w:rsid w:val="0037300D"/>
    <w:rsid w:val="00373A79"/>
    <w:rsid w:val="0037487E"/>
    <w:rsid w:val="00375A33"/>
    <w:rsid w:val="003811A4"/>
    <w:rsid w:val="00381988"/>
    <w:rsid w:val="00385F6A"/>
    <w:rsid w:val="0038646A"/>
    <w:rsid w:val="003869A4"/>
    <w:rsid w:val="003872BF"/>
    <w:rsid w:val="00391EEF"/>
    <w:rsid w:val="0039493E"/>
    <w:rsid w:val="0039637E"/>
    <w:rsid w:val="003A077C"/>
    <w:rsid w:val="003A3A66"/>
    <w:rsid w:val="003A517F"/>
    <w:rsid w:val="003A51E0"/>
    <w:rsid w:val="003A576E"/>
    <w:rsid w:val="003A64BD"/>
    <w:rsid w:val="003A67AC"/>
    <w:rsid w:val="003A70FD"/>
    <w:rsid w:val="003A7A17"/>
    <w:rsid w:val="003B0A4D"/>
    <w:rsid w:val="003B1AB6"/>
    <w:rsid w:val="003B20E7"/>
    <w:rsid w:val="003B39C3"/>
    <w:rsid w:val="003B3ECC"/>
    <w:rsid w:val="003B4306"/>
    <w:rsid w:val="003B48C9"/>
    <w:rsid w:val="003B4C69"/>
    <w:rsid w:val="003B56B0"/>
    <w:rsid w:val="003B7BE0"/>
    <w:rsid w:val="003B7D8F"/>
    <w:rsid w:val="003C16E8"/>
    <w:rsid w:val="003C2C40"/>
    <w:rsid w:val="003C310E"/>
    <w:rsid w:val="003C51C3"/>
    <w:rsid w:val="003C5B2C"/>
    <w:rsid w:val="003C625C"/>
    <w:rsid w:val="003D14B5"/>
    <w:rsid w:val="003D172C"/>
    <w:rsid w:val="003D4926"/>
    <w:rsid w:val="003D7188"/>
    <w:rsid w:val="003E0115"/>
    <w:rsid w:val="003E3CCE"/>
    <w:rsid w:val="003E4816"/>
    <w:rsid w:val="003E7BAF"/>
    <w:rsid w:val="003E7ECB"/>
    <w:rsid w:val="003F02BF"/>
    <w:rsid w:val="003F24DE"/>
    <w:rsid w:val="003F2F35"/>
    <w:rsid w:val="003F30BC"/>
    <w:rsid w:val="003F3BD0"/>
    <w:rsid w:val="003F7132"/>
    <w:rsid w:val="003F71F6"/>
    <w:rsid w:val="003F7939"/>
    <w:rsid w:val="0040351C"/>
    <w:rsid w:val="004047E7"/>
    <w:rsid w:val="00404A27"/>
    <w:rsid w:val="00406900"/>
    <w:rsid w:val="004108B6"/>
    <w:rsid w:val="0041179C"/>
    <w:rsid w:val="00411999"/>
    <w:rsid w:val="00412BBC"/>
    <w:rsid w:val="004133EB"/>
    <w:rsid w:val="004136EB"/>
    <w:rsid w:val="004154FD"/>
    <w:rsid w:val="004166ED"/>
    <w:rsid w:val="0041688F"/>
    <w:rsid w:val="00417A0F"/>
    <w:rsid w:val="00420A4E"/>
    <w:rsid w:val="0042137F"/>
    <w:rsid w:val="00421C43"/>
    <w:rsid w:val="00422FC6"/>
    <w:rsid w:val="004251A1"/>
    <w:rsid w:val="00425261"/>
    <w:rsid w:val="004265EB"/>
    <w:rsid w:val="00426850"/>
    <w:rsid w:val="0043106A"/>
    <w:rsid w:val="00431479"/>
    <w:rsid w:val="00432580"/>
    <w:rsid w:val="0043268D"/>
    <w:rsid w:val="00432EA7"/>
    <w:rsid w:val="0043373E"/>
    <w:rsid w:val="00433975"/>
    <w:rsid w:val="004345E5"/>
    <w:rsid w:val="004352E1"/>
    <w:rsid w:val="004367A0"/>
    <w:rsid w:val="00440D4F"/>
    <w:rsid w:val="00440EFC"/>
    <w:rsid w:val="004410FE"/>
    <w:rsid w:val="00441D46"/>
    <w:rsid w:val="004426BC"/>
    <w:rsid w:val="0044334D"/>
    <w:rsid w:val="00443C59"/>
    <w:rsid w:val="004449D6"/>
    <w:rsid w:val="00444CC1"/>
    <w:rsid w:val="004460EB"/>
    <w:rsid w:val="00446BBE"/>
    <w:rsid w:val="00447D7B"/>
    <w:rsid w:val="00447EBB"/>
    <w:rsid w:val="00451753"/>
    <w:rsid w:val="00451EBB"/>
    <w:rsid w:val="00452CB1"/>
    <w:rsid w:val="00455A3C"/>
    <w:rsid w:val="004565C2"/>
    <w:rsid w:val="0046081C"/>
    <w:rsid w:val="00461ED2"/>
    <w:rsid w:val="0046266D"/>
    <w:rsid w:val="00462891"/>
    <w:rsid w:val="00463392"/>
    <w:rsid w:val="00464062"/>
    <w:rsid w:val="004642EE"/>
    <w:rsid w:val="00466C32"/>
    <w:rsid w:val="00467C29"/>
    <w:rsid w:val="0047168C"/>
    <w:rsid w:val="00471B14"/>
    <w:rsid w:val="00471EB2"/>
    <w:rsid w:val="00473FA6"/>
    <w:rsid w:val="00475153"/>
    <w:rsid w:val="004755E4"/>
    <w:rsid w:val="00476C2E"/>
    <w:rsid w:val="004801A9"/>
    <w:rsid w:val="00480449"/>
    <w:rsid w:val="00484884"/>
    <w:rsid w:val="00487249"/>
    <w:rsid w:val="004873C0"/>
    <w:rsid w:val="0049005F"/>
    <w:rsid w:val="00492369"/>
    <w:rsid w:val="00492AF7"/>
    <w:rsid w:val="00493698"/>
    <w:rsid w:val="00496364"/>
    <w:rsid w:val="00497372"/>
    <w:rsid w:val="004A023F"/>
    <w:rsid w:val="004A2A07"/>
    <w:rsid w:val="004A3E79"/>
    <w:rsid w:val="004A4BFC"/>
    <w:rsid w:val="004A4EFE"/>
    <w:rsid w:val="004A6440"/>
    <w:rsid w:val="004A7974"/>
    <w:rsid w:val="004B13F7"/>
    <w:rsid w:val="004B2664"/>
    <w:rsid w:val="004B27A4"/>
    <w:rsid w:val="004B27FF"/>
    <w:rsid w:val="004B4266"/>
    <w:rsid w:val="004B5F46"/>
    <w:rsid w:val="004B7005"/>
    <w:rsid w:val="004B7031"/>
    <w:rsid w:val="004B777E"/>
    <w:rsid w:val="004B7F32"/>
    <w:rsid w:val="004C191A"/>
    <w:rsid w:val="004C29B4"/>
    <w:rsid w:val="004C3BEB"/>
    <w:rsid w:val="004C4967"/>
    <w:rsid w:val="004C671B"/>
    <w:rsid w:val="004C6903"/>
    <w:rsid w:val="004D1C3B"/>
    <w:rsid w:val="004D5197"/>
    <w:rsid w:val="004D5D13"/>
    <w:rsid w:val="004D6288"/>
    <w:rsid w:val="004D64D5"/>
    <w:rsid w:val="004D66E9"/>
    <w:rsid w:val="004D71C6"/>
    <w:rsid w:val="004D7D96"/>
    <w:rsid w:val="004F2967"/>
    <w:rsid w:val="004F3FBD"/>
    <w:rsid w:val="004F44CE"/>
    <w:rsid w:val="004F6FB5"/>
    <w:rsid w:val="00500873"/>
    <w:rsid w:val="00500BE4"/>
    <w:rsid w:val="00501C10"/>
    <w:rsid w:val="0050257A"/>
    <w:rsid w:val="005054BC"/>
    <w:rsid w:val="00512557"/>
    <w:rsid w:val="0051342A"/>
    <w:rsid w:val="005137A7"/>
    <w:rsid w:val="00515042"/>
    <w:rsid w:val="00520517"/>
    <w:rsid w:val="00521D6D"/>
    <w:rsid w:val="005232C0"/>
    <w:rsid w:val="00523C24"/>
    <w:rsid w:val="00524BC2"/>
    <w:rsid w:val="00524BD4"/>
    <w:rsid w:val="0052508B"/>
    <w:rsid w:val="00525D94"/>
    <w:rsid w:val="00531A38"/>
    <w:rsid w:val="00531ED7"/>
    <w:rsid w:val="00533117"/>
    <w:rsid w:val="00533303"/>
    <w:rsid w:val="005339E7"/>
    <w:rsid w:val="00534A89"/>
    <w:rsid w:val="00534F78"/>
    <w:rsid w:val="00535291"/>
    <w:rsid w:val="00541728"/>
    <w:rsid w:val="0054253D"/>
    <w:rsid w:val="005431C1"/>
    <w:rsid w:val="0054399C"/>
    <w:rsid w:val="0054597B"/>
    <w:rsid w:val="005506C6"/>
    <w:rsid w:val="00550AAE"/>
    <w:rsid w:val="005521BA"/>
    <w:rsid w:val="00552E9A"/>
    <w:rsid w:val="00553000"/>
    <w:rsid w:val="00553098"/>
    <w:rsid w:val="00553186"/>
    <w:rsid w:val="00553C9C"/>
    <w:rsid w:val="00554B20"/>
    <w:rsid w:val="00555AB3"/>
    <w:rsid w:val="00555C94"/>
    <w:rsid w:val="00557EDC"/>
    <w:rsid w:val="00560DD3"/>
    <w:rsid w:val="005623C3"/>
    <w:rsid w:val="005645BE"/>
    <w:rsid w:val="00565CB8"/>
    <w:rsid w:val="00566C30"/>
    <w:rsid w:val="00566D54"/>
    <w:rsid w:val="005716E9"/>
    <w:rsid w:val="005738C1"/>
    <w:rsid w:val="00574B38"/>
    <w:rsid w:val="005763A9"/>
    <w:rsid w:val="0058274B"/>
    <w:rsid w:val="00582B19"/>
    <w:rsid w:val="00584349"/>
    <w:rsid w:val="0058523F"/>
    <w:rsid w:val="005859D3"/>
    <w:rsid w:val="0058719C"/>
    <w:rsid w:val="005876C2"/>
    <w:rsid w:val="00591525"/>
    <w:rsid w:val="005928D3"/>
    <w:rsid w:val="00592F37"/>
    <w:rsid w:val="00594F9E"/>
    <w:rsid w:val="00595E83"/>
    <w:rsid w:val="0059603F"/>
    <w:rsid w:val="005964CB"/>
    <w:rsid w:val="00596EB0"/>
    <w:rsid w:val="005A1503"/>
    <w:rsid w:val="005A2314"/>
    <w:rsid w:val="005A2A5B"/>
    <w:rsid w:val="005A4BB2"/>
    <w:rsid w:val="005A5FB1"/>
    <w:rsid w:val="005A7B0A"/>
    <w:rsid w:val="005B2B76"/>
    <w:rsid w:val="005B5481"/>
    <w:rsid w:val="005B5967"/>
    <w:rsid w:val="005C12B6"/>
    <w:rsid w:val="005C48FE"/>
    <w:rsid w:val="005C4FDE"/>
    <w:rsid w:val="005C79A9"/>
    <w:rsid w:val="005D29EF"/>
    <w:rsid w:val="005D3CFE"/>
    <w:rsid w:val="005D4B50"/>
    <w:rsid w:val="005D5A2E"/>
    <w:rsid w:val="005D5A74"/>
    <w:rsid w:val="005D73CF"/>
    <w:rsid w:val="005D7D69"/>
    <w:rsid w:val="005E0574"/>
    <w:rsid w:val="005E342C"/>
    <w:rsid w:val="005F06A9"/>
    <w:rsid w:val="005F410D"/>
    <w:rsid w:val="005F54AF"/>
    <w:rsid w:val="005F71C6"/>
    <w:rsid w:val="005F7EE5"/>
    <w:rsid w:val="006018ED"/>
    <w:rsid w:val="0060271B"/>
    <w:rsid w:val="00607CC4"/>
    <w:rsid w:val="00607F51"/>
    <w:rsid w:val="00610CE3"/>
    <w:rsid w:val="00613A1B"/>
    <w:rsid w:val="006148D8"/>
    <w:rsid w:val="00616F63"/>
    <w:rsid w:val="006200A6"/>
    <w:rsid w:val="00621C59"/>
    <w:rsid w:val="00621E47"/>
    <w:rsid w:val="00622316"/>
    <w:rsid w:val="006228A8"/>
    <w:rsid w:val="00622DB0"/>
    <w:rsid w:val="00623698"/>
    <w:rsid w:val="00624FDC"/>
    <w:rsid w:val="00625AFC"/>
    <w:rsid w:val="00626A6F"/>
    <w:rsid w:val="006318C6"/>
    <w:rsid w:val="00634886"/>
    <w:rsid w:val="00637DA7"/>
    <w:rsid w:val="00640D39"/>
    <w:rsid w:val="00643DFD"/>
    <w:rsid w:val="00644CD8"/>
    <w:rsid w:val="006456B6"/>
    <w:rsid w:val="00645D9E"/>
    <w:rsid w:val="00646D92"/>
    <w:rsid w:val="00647050"/>
    <w:rsid w:val="00647479"/>
    <w:rsid w:val="00647623"/>
    <w:rsid w:val="00650A11"/>
    <w:rsid w:val="00650C64"/>
    <w:rsid w:val="00652267"/>
    <w:rsid w:val="006522AF"/>
    <w:rsid w:val="00652730"/>
    <w:rsid w:val="006533C5"/>
    <w:rsid w:val="00654B3A"/>
    <w:rsid w:val="00654F24"/>
    <w:rsid w:val="00657C96"/>
    <w:rsid w:val="00660497"/>
    <w:rsid w:val="006623C6"/>
    <w:rsid w:val="00663C20"/>
    <w:rsid w:val="006658FE"/>
    <w:rsid w:val="006661D2"/>
    <w:rsid w:val="006703E2"/>
    <w:rsid w:val="00671DDE"/>
    <w:rsid w:val="00672D73"/>
    <w:rsid w:val="006755E6"/>
    <w:rsid w:val="00676570"/>
    <w:rsid w:val="00677326"/>
    <w:rsid w:val="006773D7"/>
    <w:rsid w:val="006776BA"/>
    <w:rsid w:val="00680B8B"/>
    <w:rsid w:val="00680CC9"/>
    <w:rsid w:val="0068154F"/>
    <w:rsid w:val="00681D37"/>
    <w:rsid w:val="00682B1B"/>
    <w:rsid w:val="0068353F"/>
    <w:rsid w:val="00683926"/>
    <w:rsid w:val="006846E9"/>
    <w:rsid w:val="00686650"/>
    <w:rsid w:val="006869B3"/>
    <w:rsid w:val="00686B5C"/>
    <w:rsid w:val="00686E2E"/>
    <w:rsid w:val="00691295"/>
    <w:rsid w:val="00694793"/>
    <w:rsid w:val="006958C0"/>
    <w:rsid w:val="006978D3"/>
    <w:rsid w:val="00697CBF"/>
    <w:rsid w:val="006A17F0"/>
    <w:rsid w:val="006A2137"/>
    <w:rsid w:val="006A31F9"/>
    <w:rsid w:val="006A343C"/>
    <w:rsid w:val="006A48A6"/>
    <w:rsid w:val="006A6998"/>
    <w:rsid w:val="006A6AA5"/>
    <w:rsid w:val="006A6BD2"/>
    <w:rsid w:val="006A7028"/>
    <w:rsid w:val="006B0595"/>
    <w:rsid w:val="006B0813"/>
    <w:rsid w:val="006B1DBD"/>
    <w:rsid w:val="006B2924"/>
    <w:rsid w:val="006B2958"/>
    <w:rsid w:val="006B3230"/>
    <w:rsid w:val="006B4895"/>
    <w:rsid w:val="006B739C"/>
    <w:rsid w:val="006B78FC"/>
    <w:rsid w:val="006C018B"/>
    <w:rsid w:val="006C0289"/>
    <w:rsid w:val="006C1D33"/>
    <w:rsid w:val="006C2910"/>
    <w:rsid w:val="006C5BC9"/>
    <w:rsid w:val="006D13A2"/>
    <w:rsid w:val="006D2209"/>
    <w:rsid w:val="006D2FF2"/>
    <w:rsid w:val="006D3092"/>
    <w:rsid w:val="006D4156"/>
    <w:rsid w:val="006D4172"/>
    <w:rsid w:val="006D5016"/>
    <w:rsid w:val="006D6FC5"/>
    <w:rsid w:val="006D7151"/>
    <w:rsid w:val="006E1BC4"/>
    <w:rsid w:val="006E3C69"/>
    <w:rsid w:val="006E6CDC"/>
    <w:rsid w:val="006E7691"/>
    <w:rsid w:val="006E7D04"/>
    <w:rsid w:val="006F6CC2"/>
    <w:rsid w:val="006F75D9"/>
    <w:rsid w:val="00700AC1"/>
    <w:rsid w:val="0070153B"/>
    <w:rsid w:val="00702852"/>
    <w:rsid w:val="0070724D"/>
    <w:rsid w:val="00707C34"/>
    <w:rsid w:val="00711E20"/>
    <w:rsid w:val="00714156"/>
    <w:rsid w:val="007151C2"/>
    <w:rsid w:val="00715DA5"/>
    <w:rsid w:val="00716554"/>
    <w:rsid w:val="00720F8D"/>
    <w:rsid w:val="0072112F"/>
    <w:rsid w:val="007225C0"/>
    <w:rsid w:val="00725F2E"/>
    <w:rsid w:val="00732326"/>
    <w:rsid w:val="00733855"/>
    <w:rsid w:val="00735490"/>
    <w:rsid w:val="0073713E"/>
    <w:rsid w:val="0074177E"/>
    <w:rsid w:val="00742F69"/>
    <w:rsid w:val="0074593D"/>
    <w:rsid w:val="00745CF5"/>
    <w:rsid w:val="00745E7E"/>
    <w:rsid w:val="0074612C"/>
    <w:rsid w:val="00746B37"/>
    <w:rsid w:val="00746CA8"/>
    <w:rsid w:val="007474A7"/>
    <w:rsid w:val="00747E4A"/>
    <w:rsid w:val="00750077"/>
    <w:rsid w:val="00750520"/>
    <w:rsid w:val="00750B26"/>
    <w:rsid w:val="007518F3"/>
    <w:rsid w:val="00753C0E"/>
    <w:rsid w:val="00754BD8"/>
    <w:rsid w:val="00755A2E"/>
    <w:rsid w:val="007635B2"/>
    <w:rsid w:val="007657CD"/>
    <w:rsid w:val="0076583C"/>
    <w:rsid w:val="0077327C"/>
    <w:rsid w:val="00773370"/>
    <w:rsid w:val="0077360C"/>
    <w:rsid w:val="0077456F"/>
    <w:rsid w:val="00776008"/>
    <w:rsid w:val="00780FB4"/>
    <w:rsid w:val="0078236B"/>
    <w:rsid w:val="0078259E"/>
    <w:rsid w:val="007832BA"/>
    <w:rsid w:val="00784CF1"/>
    <w:rsid w:val="007859A0"/>
    <w:rsid w:val="00787773"/>
    <w:rsid w:val="00787D18"/>
    <w:rsid w:val="00791E44"/>
    <w:rsid w:val="00792A97"/>
    <w:rsid w:val="00793417"/>
    <w:rsid w:val="00796440"/>
    <w:rsid w:val="007970B5"/>
    <w:rsid w:val="007A0EA7"/>
    <w:rsid w:val="007A43CE"/>
    <w:rsid w:val="007A70F5"/>
    <w:rsid w:val="007B17F0"/>
    <w:rsid w:val="007B4233"/>
    <w:rsid w:val="007B4632"/>
    <w:rsid w:val="007C26DA"/>
    <w:rsid w:val="007C5888"/>
    <w:rsid w:val="007C6FD0"/>
    <w:rsid w:val="007C7206"/>
    <w:rsid w:val="007C73C1"/>
    <w:rsid w:val="007C7909"/>
    <w:rsid w:val="007D24B1"/>
    <w:rsid w:val="007D28D3"/>
    <w:rsid w:val="007D3E36"/>
    <w:rsid w:val="007D70D0"/>
    <w:rsid w:val="007E008B"/>
    <w:rsid w:val="007E28E4"/>
    <w:rsid w:val="007E36E2"/>
    <w:rsid w:val="007E39EB"/>
    <w:rsid w:val="007E3AE4"/>
    <w:rsid w:val="007E42CB"/>
    <w:rsid w:val="007E7364"/>
    <w:rsid w:val="007E7CDB"/>
    <w:rsid w:val="007F11CB"/>
    <w:rsid w:val="007F1806"/>
    <w:rsid w:val="007F2199"/>
    <w:rsid w:val="007F5841"/>
    <w:rsid w:val="007F6A8F"/>
    <w:rsid w:val="007F7D0D"/>
    <w:rsid w:val="007F7EA0"/>
    <w:rsid w:val="007F7EBE"/>
    <w:rsid w:val="00800A72"/>
    <w:rsid w:val="008038C8"/>
    <w:rsid w:val="00803BB3"/>
    <w:rsid w:val="0080449F"/>
    <w:rsid w:val="008107E0"/>
    <w:rsid w:val="00810D1D"/>
    <w:rsid w:val="00810E20"/>
    <w:rsid w:val="00811037"/>
    <w:rsid w:val="00812184"/>
    <w:rsid w:val="00812605"/>
    <w:rsid w:val="0081500A"/>
    <w:rsid w:val="008177ED"/>
    <w:rsid w:val="00817B56"/>
    <w:rsid w:val="00820103"/>
    <w:rsid w:val="00820B8F"/>
    <w:rsid w:val="00821739"/>
    <w:rsid w:val="008224CF"/>
    <w:rsid w:val="00824337"/>
    <w:rsid w:val="00824F45"/>
    <w:rsid w:val="008266AE"/>
    <w:rsid w:val="00826BB3"/>
    <w:rsid w:val="00827185"/>
    <w:rsid w:val="00827468"/>
    <w:rsid w:val="00830D50"/>
    <w:rsid w:val="00835323"/>
    <w:rsid w:val="00835DD2"/>
    <w:rsid w:val="00835F94"/>
    <w:rsid w:val="00836528"/>
    <w:rsid w:val="008407A6"/>
    <w:rsid w:val="00844B91"/>
    <w:rsid w:val="00846F74"/>
    <w:rsid w:val="00850C22"/>
    <w:rsid w:val="008519EE"/>
    <w:rsid w:val="00851C67"/>
    <w:rsid w:val="00856D0D"/>
    <w:rsid w:val="00856D32"/>
    <w:rsid w:val="00860FB5"/>
    <w:rsid w:val="00862E55"/>
    <w:rsid w:val="0086325E"/>
    <w:rsid w:val="00863533"/>
    <w:rsid w:val="00865CE4"/>
    <w:rsid w:val="008677FB"/>
    <w:rsid w:val="008726E7"/>
    <w:rsid w:val="00873242"/>
    <w:rsid w:val="00874A8A"/>
    <w:rsid w:val="00874AF4"/>
    <w:rsid w:val="008754C7"/>
    <w:rsid w:val="00880658"/>
    <w:rsid w:val="00880A7B"/>
    <w:rsid w:val="00882FBD"/>
    <w:rsid w:val="00883B0A"/>
    <w:rsid w:val="00887403"/>
    <w:rsid w:val="00890799"/>
    <w:rsid w:val="008907B1"/>
    <w:rsid w:val="00891256"/>
    <w:rsid w:val="008919D9"/>
    <w:rsid w:val="008927DA"/>
    <w:rsid w:val="008939BA"/>
    <w:rsid w:val="008940A4"/>
    <w:rsid w:val="00894C4F"/>
    <w:rsid w:val="008961E0"/>
    <w:rsid w:val="008A38D3"/>
    <w:rsid w:val="008A3EA8"/>
    <w:rsid w:val="008A4042"/>
    <w:rsid w:val="008A6051"/>
    <w:rsid w:val="008A6FFA"/>
    <w:rsid w:val="008A72B8"/>
    <w:rsid w:val="008A7CB1"/>
    <w:rsid w:val="008B020D"/>
    <w:rsid w:val="008B34D4"/>
    <w:rsid w:val="008B6A92"/>
    <w:rsid w:val="008B7457"/>
    <w:rsid w:val="008B7BC1"/>
    <w:rsid w:val="008C0E54"/>
    <w:rsid w:val="008C26E9"/>
    <w:rsid w:val="008D02DC"/>
    <w:rsid w:val="008D3B02"/>
    <w:rsid w:val="008D79A7"/>
    <w:rsid w:val="008E3488"/>
    <w:rsid w:val="008E34D0"/>
    <w:rsid w:val="008E372E"/>
    <w:rsid w:val="008E4E6B"/>
    <w:rsid w:val="008E7434"/>
    <w:rsid w:val="008E744E"/>
    <w:rsid w:val="008F2B39"/>
    <w:rsid w:val="008F372B"/>
    <w:rsid w:val="008F6A46"/>
    <w:rsid w:val="00902719"/>
    <w:rsid w:val="00903011"/>
    <w:rsid w:val="00903734"/>
    <w:rsid w:val="0091120C"/>
    <w:rsid w:val="009126DC"/>
    <w:rsid w:val="00913A59"/>
    <w:rsid w:val="00913BD3"/>
    <w:rsid w:val="00920DCA"/>
    <w:rsid w:val="0092150C"/>
    <w:rsid w:val="00922B82"/>
    <w:rsid w:val="009232CB"/>
    <w:rsid w:val="00923B5F"/>
    <w:rsid w:val="009245D0"/>
    <w:rsid w:val="00925B3F"/>
    <w:rsid w:val="00926728"/>
    <w:rsid w:val="00926E9D"/>
    <w:rsid w:val="00927FA0"/>
    <w:rsid w:val="00931ABF"/>
    <w:rsid w:val="00931D81"/>
    <w:rsid w:val="00931ED8"/>
    <w:rsid w:val="00932A06"/>
    <w:rsid w:val="00932AE6"/>
    <w:rsid w:val="0093312E"/>
    <w:rsid w:val="00933B43"/>
    <w:rsid w:val="00934BD8"/>
    <w:rsid w:val="009375EB"/>
    <w:rsid w:val="0094002C"/>
    <w:rsid w:val="00941665"/>
    <w:rsid w:val="00941B08"/>
    <w:rsid w:val="009426FD"/>
    <w:rsid w:val="00944EB8"/>
    <w:rsid w:val="00946ABA"/>
    <w:rsid w:val="00946C59"/>
    <w:rsid w:val="009478F9"/>
    <w:rsid w:val="0095073E"/>
    <w:rsid w:val="00950BA0"/>
    <w:rsid w:val="00953902"/>
    <w:rsid w:val="0095458C"/>
    <w:rsid w:val="00954E3D"/>
    <w:rsid w:val="00956F24"/>
    <w:rsid w:val="00957253"/>
    <w:rsid w:val="0095772C"/>
    <w:rsid w:val="00960CB2"/>
    <w:rsid w:val="00960FA9"/>
    <w:rsid w:val="0096220E"/>
    <w:rsid w:val="0096286C"/>
    <w:rsid w:val="00962B01"/>
    <w:rsid w:val="00965276"/>
    <w:rsid w:val="009678A9"/>
    <w:rsid w:val="0097182B"/>
    <w:rsid w:val="00972A4C"/>
    <w:rsid w:val="00973E7C"/>
    <w:rsid w:val="00976080"/>
    <w:rsid w:val="00976F68"/>
    <w:rsid w:val="00980AE6"/>
    <w:rsid w:val="009812AA"/>
    <w:rsid w:val="00981547"/>
    <w:rsid w:val="0098426B"/>
    <w:rsid w:val="009845A3"/>
    <w:rsid w:val="0098591C"/>
    <w:rsid w:val="00987CD3"/>
    <w:rsid w:val="009905F4"/>
    <w:rsid w:val="009932D6"/>
    <w:rsid w:val="009957FC"/>
    <w:rsid w:val="00997079"/>
    <w:rsid w:val="009A1FAA"/>
    <w:rsid w:val="009A67C8"/>
    <w:rsid w:val="009A6B3B"/>
    <w:rsid w:val="009B0CB6"/>
    <w:rsid w:val="009B3018"/>
    <w:rsid w:val="009B3A12"/>
    <w:rsid w:val="009B6A86"/>
    <w:rsid w:val="009B6C8D"/>
    <w:rsid w:val="009B714C"/>
    <w:rsid w:val="009B7B97"/>
    <w:rsid w:val="009B7C20"/>
    <w:rsid w:val="009B7F0B"/>
    <w:rsid w:val="009C22BC"/>
    <w:rsid w:val="009C67AD"/>
    <w:rsid w:val="009C7CBC"/>
    <w:rsid w:val="009D2073"/>
    <w:rsid w:val="009D3B79"/>
    <w:rsid w:val="009D3E8A"/>
    <w:rsid w:val="009E14B7"/>
    <w:rsid w:val="009E1B8C"/>
    <w:rsid w:val="009E1C08"/>
    <w:rsid w:val="009E26C5"/>
    <w:rsid w:val="009E3BBE"/>
    <w:rsid w:val="009E45AE"/>
    <w:rsid w:val="009E4BA4"/>
    <w:rsid w:val="009E5C42"/>
    <w:rsid w:val="009E6C19"/>
    <w:rsid w:val="009F2A92"/>
    <w:rsid w:val="009F714B"/>
    <w:rsid w:val="009F776B"/>
    <w:rsid w:val="009F7E0A"/>
    <w:rsid w:val="00A0066B"/>
    <w:rsid w:val="00A00D81"/>
    <w:rsid w:val="00A02915"/>
    <w:rsid w:val="00A05BE7"/>
    <w:rsid w:val="00A05C22"/>
    <w:rsid w:val="00A12A8A"/>
    <w:rsid w:val="00A12CE0"/>
    <w:rsid w:val="00A17D0B"/>
    <w:rsid w:val="00A24165"/>
    <w:rsid w:val="00A25255"/>
    <w:rsid w:val="00A25C3A"/>
    <w:rsid w:val="00A27F1A"/>
    <w:rsid w:val="00A317D1"/>
    <w:rsid w:val="00A3385F"/>
    <w:rsid w:val="00A35B6D"/>
    <w:rsid w:val="00A364E6"/>
    <w:rsid w:val="00A37F13"/>
    <w:rsid w:val="00A40079"/>
    <w:rsid w:val="00A40370"/>
    <w:rsid w:val="00A43490"/>
    <w:rsid w:val="00A44181"/>
    <w:rsid w:val="00A45B11"/>
    <w:rsid w:val="00A47B96"/>
    <w:rsid w:val="00A539BA"/>
    <w:rsid w:val="00A550C9"/>
    <w:rsid w:val="00A557FB"/>
    <w:rsid w:val="00A5635D"/>
    <w:rsid w:val="00A565FD"/>
    <w:rsid w:val="00A56EB5"/>
    <w:rsid w:val="00A61476"/>
    <w:rsid w:val="00A620F8"/>
    <w:rsid w:val="00A62300"/>
    <w:rsid w:val="00A62FF5"/>
    <w:rsid w:val="00A63DD9"/>
    <w:rsid w:val="00A642EB"/>
    <w:rsid w:val="00A64ADA"/>
    <w:rsid w:val="00A64E25"/>
    <w:rsid w:val="00A65656"/>
    <w:rsid w:val="00A659AA"/>
    <w:rsid w:val="00A6758C"/>
    <w:rsid w:val="00A67DA0"/>
    <w:rsid w:val="00A67E12"/>
    <w:rsid w:val="00A70440"/>
    <w:rsid w:val="00A70E33"/>
    <w:rsid w:val="00A7208D"/>
    <w:rsid w:val="00A738AD"/>
    <w:rsid w:val="00A76071"/>
    <w:rsid w:val="00A76DE6"/>
    <w:rsid w:val="00A801B7"/>
    <w:rsid w:val="00A83FBE"/>
    <w:rsid w:val="00A86492"/>
    <w:rsid w:val="00A875EA"/>
    <w:rsid w:val="00A92AE1"/>
    <w:rsid w:val="00A96B54"/>
    <w:rsid w:val="00AA0529"/>
    <w:rsid w:val="00AA33B1"/>
    <w:rsid w:val="00AA4522"/>
    <w:rsid w:val="00AA4953"/>
    <w:rsid w:val="00AA60A2"/>
    <w:rsid w:val="00AB0571"/>
    <w:rsid w:val="00AB18A4"/>
    <w:rsid w:val="00AB21FF"/>
    <w:rsid w:val="00AB37F3"/>
    <w:rsid w:val="00AB3FE2"/>
    <w:rsid w:val="00AB49CC"/>
    <w:rsid w:val="00AB651C"/>
    <w:rsid w:val="00AC1A31"/>
    <w:rsid w:val="00AC3736"/>
    <w:rsid w:val="00AC3764"/>
    <w:rsid w:val="00AC43B4"/>
    <w:rsid w:val="00AC7618"/>
    <w:rsid w:val="00AC789F"/>
    <w:rsid w:val="00AD00B5"/>
    <w:rsid w:val="00AD0FB9"/>
    <w:rsid w:val="00AD2D99"/>
    <w:rsid w:val="00AD380C"/>
    <w:rsid w:val="00AD4CD8"/>
    <w:rsid w:val="00AD62FD"/>
    <w:rsid w:val="00AD6EDC"/>
    <w:rsid w:val="00AE147B"/>
    <w:rsid w:val="00AE14A2"/>
    <w:rsid w:val="00AE1E02"/>
    <w:rsid w:val="00AE2667"/>
    <w:rsid w:val="00AE2FE1"/>
    <w:rsid w:val="00AE6D49"/>
    <w:rsid w:val="00AF09DB"/>
    <w:rsid w:val="00AF11DF"/>
    <w:rsid w:val="00AF275F"/>
    <w:rsid w:val="00AF45B2"/>
    <w:rsid w:val="00AF5445"/>
    <w:rsid w:val="00AF59B6"/>
    <w:rsid w:val="00B000AC"/>
    <w:rsid w:val="00B0527A"/>
    <w:rsid w:val="00B054E2"/>
    <w:rsid w:val="00B101D6"/>
    <w:rsid w:val="00B13EE4"/>
    <w:rsid w:val="00B14987"/>
    <w:rsid w:val="00B1545C"/>
    <w:rsid w:val="00B16487"/>
    <w:rsid w:val="00B1721F"/>
    <w:rsid w:val="00B20D72"/>
    <w:rsid w:val="00B256A1"/>
    <w:rsid w:val="00B26873"/>
    <w:rsid w:val="00B31DEA"/>
    <w:rsid w:val="00B3513F"/>
    <w:rsid w:val="00B40B2C"/>
    <w:rsid w:val="00B40CC3"/>
    <w:rsid w:val="00B40EAC"/>
    <w:rsid w:val="00B4167A"/>
    <w:rsid w:val="00B41F05"/>
    <w:rsid w:val="00B42A8D"/>
    <w:rsid w:val="00B43802"/>
    <w:rsid w:val="00B447BE"/>
    <w:rsid w:val="00B51AB1"/>
    <w:rsid w:val="00B533E1"/>
    <w:rsid w:val="00B53560"/>
    <w:rsid w:val="00B53FEA"/>
    <w:rsid w:val="00B54BF7"/>
    <w:rsid w:val="00B55F54"/>
    <w:rsid w:val="00B57539"/>
    <w:rsid w:val="00B6203A"/>
    <w:rsid w:val="00B63BD2"/>
    <w:rsid w:val="00B6604B"/>
    <w:rsid w:val="00B66BE1"/>
    <w:rsid w:val="00B72B6C"/>
    <w:rsid w:val="00B73D9B"/>
    <w:rsid w:val="00B74D63"/>
    <w:rsid w:val="00B75087"/>
    <w:rsid w:val="00B75CF0"/>
    <w:rsid w:val="00B76895"/>
    <w:rsid w:val="00B76BCD"/>
    <w:rsid w:val="00B8074D"/>
    <w:rsid w:val="00B82F15"/>
    <w:rsid w:val="00B834C5"/>
    <w:rsid w:val="00B8669D"/>
    <w:rsid w:val="00B86A8A"/>
    <w:rsid w:val="00B8704B"/>
    <w:rsid w:val="00B874D9"/>
    <w:rsid w:val="00B908CF"/>
    <w:rsid w:val="00B9488D"/>
    <w:rsid w:val="00B94D94"/>
    <w:rsid w:val="00B9549F"/>
    <w:rsid w:val="00B9554D"/>
    <w:rsid w:val="00B966D7"/>
    <w:rsid w:val="00BA1A91"/>
    <w:rsid w:val="00BA248F"/>
    <w:rsid w:val="00BA423B"/>
    <w:rsid w:val="00BA7C41"/>
    <w:rsid w:val="00BB3DF4"/>
    <w:rsid w:val="00BB4688"/>
    <w:rsid w:val="00BB7136"/>
    <w:rsid w:val="00BB78FF"/>
    <w:rsid w:val="00BC0092"/>
    <w:rsid w:val="00BC5E37"/>
    <w:rsid w:val="00BC6D29"/>
    <w:rsid w:val="00BC733A"/>
    <w:rsid w:val="00BC7458"/>
    <w:rsid w:val="00BC7A9D"/>
    <w:rsid w:val="00BC7B76"/>
    <w:rsid w:val="00BD02AC"/>
    <w:rsid w:val="00BD13BB"/>
    <w:rsid w:val="00BD3AAB"/>
    <w:rsid w:val="00BD3E3A"/>
    <w:rsid w:val="00BD4453"/>
    <w:rsid w:val="00BD498F"/>
    <w:rsid w:val="00BE09BA"/>
    <w:rsid w:val="00BE14BB"/>
    <w:rsid w:val="00BE3318"/>
    <w:rsid w:val="00BE4C6D"/>
    <w:rsid w:val="00BF2994"/>
    <w:rsid w:val="00BF3946"/>
    <w:rsid w:val="00BF5B50"/>
    <w:rsid w:val="00BF715F"/>
    <w:rsid w:val="00C00B00"/>
    <w:rsid w:val="00C00B48"/>
    <w:rsid w:val="00C00FBA"/>
    <w:rsid w:val="00C0114B"/>
    <w:rsid w:val="00C0126F"/>
    <w:rsid w:val="00C02135"/>
    <w:rsid w:val="00C03559"/>
    <w:rsid w:val="00C03840"/>
    <w:rsid w:val="00C04C6C"/>
    <w:rsid w:val="00C05254"/>
    <w:rsid w:val="00C10998"/>
    <w:rsid w:val="00C10CA4"/>
    <w:rsid w:val="00C11C0B"/>
    <w:rsid w:val="00C17619"/>
    <w:rsid w:val="00C20861"/>
    <w:rsid w:val="00C21AB3"/>
    <w:rsid w:val="00C2340D"/>
    <w:rsid w:val="00C23F98"/>
    <w:rsid w:val="00C23FC5"/>
    <w:rsid w:val="00C258E3"/>
    <w:rsid w:val="00C25C4D"/>
    <w:rsid w:val="00C26FBD"/>
    <w:rsid w:val="00C27292"/>
    <w:rsid w:val="00C273C7"/>
    <w:rsid w:val="00C27BF0"/>
    <w:rsid w:val="00C304D2"/>
    <w:rsid w:val="00C31B76"/>
    <w:rsid w:val="00C3241C"/>
    <w:rsid w:val="00C34E09"/>
    <w:rsid w:val="00C35563"/>
    <w:rsid w:val="00C3794F"/>
    <w:rsid w:val="00C37F3E"/>
    <w:rsid w:val="00C4270B"/>
    <w:rsid w:val="00C43692"/>
    <w:rsid w:val="00C43D9B"/>
    <w:rsid w:val="00C4415C"/>
    <w:rsid w:val="00C44495"/>
    <w:rsid w:val="00C444CC"/>
    <w:rsid w:val="00C45FCF"/>
    <w:rsid w:val="00C47F79"/>
    <w:rsid w:val="00C50CC4"/>
    <w:rsid w:val="00C51104"/>
    <w:rsid w:val="00C5145A"/>
    <w:rsid w:val="00C519B1"/>
    <w:rsid w:val="00C51EF8"/>
    <w:rsid w:val="00C5273C"/>
    <w:rsid w:val="00C541AB"/>
    <w:rsid w:val="00C542C8"/>
    <w:rsid w:val="00C54D8C"/>
    <w:rsid w:val="00C55721"/>
    <w:rsid w:val="00C603EC"/>
    <w:rsid w:val="00C60698"/>
    <w:rsid w:val="00C60CBA"/>
    <w:rsid w:val="00C65A4F"/>
    <w:rsid w:val="00C67A10"/>
    <w:rsid w:val="00C67ECC"/>
    <w:rsid w:val="00C70139"/>
    <w:rsid w:val="00C70BCC"/>
    <w:rsid w:val="00C7115D"/>
    <w:rsid w:val="00C7157D"/>
    <w:rsid w:val="00C72AE8"/>
    <w:rsid w:val="00C75B98"/>
    <w:rsid w:val="00C765AE"/>
    <w:rsid w:val="00C76C5C"/>
    <w:rsid w:val="00C77BCD"/>
    <w:rsid w:val="00C80155"/>
    <w:rsid w:val="00C82D91"/>
    <w:rsid w:val="00C84210"/>
    <w:rsid w:val="00C86D33"/>
    <w:rsid w:val="00C86E78"/>
    <w:rsid w:val="00C87416"/>
    <w:rsid w:val="00C90180"/>
    <w:rsid w:val="00C90AB1"/>
    <w:rsid w:val="00C9147C"/>
    <w:rsid w:val="00C93C7B"/>
    <w:rsid w:val="00C94B0F"/>
    <w:rsid w:val="00C95557"/>
    <w:rsid w:val="00CA0C89"/>
    <w:rsid w:val="00CA1371"/>
    <w:rsid w:val="00CA2132"/>
    <w:rsid w:val="00CA67C3"/>
    <w:rsid w:val="00CA6FED"/>
    <w:rsid w:val="00CB014B"/>
    <w:rsid w:val="00CB0960"/>
    <w:rsid w:val="00CB098B"/>
    <w:rsid w:val="00CB5663"/>
    <w:rsid w:val="00CB59C4"/>
    <w:rsid w:val="00CB6F56"/>
    <w:rsid w:val="00CB7328"/>
    <w:rsid w:val="00CC20C2"/>
    <w:rsid w:val="00CC2632"/>
    <w:rsid w:val="00CC2854"/>
    <w:rsid w:val="00CC532F"/>
    <w:rsid w:val="00CC55D1"/>
    <w:rsid w:val="00CC5851"/>
    <w:rsid w:val="00CD06FD"/>
    <w:rsid w:val="00CD4C79"/>
    <w:rsid w:val="00CD5002"/>
    <w:rsid w:val="00CD522B"/>
    <w:rsid w:val="00CD7278"/>
    <w:rsid w:val="00CE2318"/>
    <w:rsid w:val="00CE3438"/>
    <w:rsid w:val="00CE7269"/>
    <w:rsid w:val="00CF07E4"/>
    <w:rsid w:val="00CF0F86"/>
    <w:rsid w:val="00CF3895"/>
    <w:rsid w:val="00CF525B"/>
    <w:rsid w:val="00CF6D58"/>
    <w:rsid w:val="00D00AF2"/>
    <w:rsid w:val="00D02572"/>
    <w:rsid w:val="00D05A17"/>
    <w:rsid w:val="00D078A9"/>
    <w:rsid w:val="00D11215"/>
    <w:rsid w:val="00D113BB"/>
    <w:rsid w:val="00D12102"/>
    <w:rsid w:val="00D1385C"/>
    <w:rsid w:val="00D13F4D"/>
    <w:rsid w:val="00D157EE"/>
    <w:rsid w:val="00D2053C"/>
    <w:rsid w:val="00D2109F"/>
    <w:rsid w:val="00D21A44"/>
    <w:rsid w:val="00D22459"/>
    <w:rsid w:val="00D24B8E"/>
    <w:rsid w:val="00D253A0"/>
    <w:rsid w:val="00D25ADC"/>
    <w:rsid w:val="00D271B6"/>
    <w:rsid w:val="00D3124F"/>
    <w:rsid w:val="00D31E86"/>
    <w:rsid w:val="00D3556E"/>
    <w:rsid w:val="00D360E8"/>
    <w:rsid w:val="00D3630E"/>
    <w:rsid w:val="00D364EB"/>
    <w:rsid w:val="00D37E9F"/>
    <w:rsid w:val="00D4242B"/>
    <w:rsid w:val="00D42D3E"/>
    <w:rsid w:val="00D433B0"/>
    <w:rsid w:val="00D43A41"/>
    <w:rsid w:val="00D43C50"/>
    <w:rsid w:val="00D43ED1"/>
    <w:rsid w:val="00D47942"/>
    <w:rsid w:val="00D47E71"/>
    <w:rsid w:val="00D50CEF"/>
    <w:rsid w:val="00D51BB5"/>
    <w:rsid w:val="00D52001"/>
    <w:rsid w:val="00D531E9"/>
    <w:rsid w:val="00D54170"/>
    <w:rsid w:val="00D56199"/>
    <w:rsid w:val="00D568FB"/>
    <w:rsid w:val="00D57BB9"/>
    <w:rsid w:val="00D60132"/>
    <w:rsid w:val="00D60CE3"/>
    <w:rsid w:val="00D60D1A"/>
    <w:rsid w:val="00D610B8"/>
    <w:rsid w:val="00D62954"/>
    <w:rsid w:val="00D63699"/>
    <w:rsid w:val="00D6378D"/>
    <w:rsid w:val="00D640C8"/>
    <w:rsid w:val="00D67535"/>
    <w:rsid w:val="00D679E3"/>
    <w:rsid w:val="00D70CE0"/>
    <w:rsid w:val="00D7365B"/>
    <w:rsid w:val="00D73E62"/>
    <w:rsid w:val="00D755F9"/>
    <w:rsid w:val="00D76C0D"/>
    <w:rsid w:val="00D779D8"/>
    <w:rsid w:val="00D82762"/>
    <w:rsid w:val="00D82ABA"/>
    <w:rsid w:val="00D83A30"/>
    <w:rsid w:val="00D843A8"/>
    <w:rsid w:val="00D870CD"/>
    <w:rsid w:val="00D87521"/>
    <w:rsid w:val="00D87E4C"/>
    <w:rsid w:val="00D90D7E"/>
    <w:rsid w:val="00D9239F"/>
    <w:rsid w:val="00D931C1"/>
    <w:rsid w:val="00D93339"/>
    <w:rsid w:val="00D9338F"/>
    <w:rsid w:val="00D93A51"/>
    <w:rsid w:val="00D94921"/>
    <w:rsid w:val="00D950A8"/>
    <w:rsid w:val="00D95483"/>
    <w:rsid w:val="00D961A8"/>
    <w:rsid w:val="00D96AC6"/>
    <w:rsid w:val="00D97729"/>
    <w:rsid w:val="00D97B13"/>
    <w:rsid w:val="00D97CB3"/>
    <w:rsid w:val="00DA6DBE"/>
    <w:rsid w:val="00DB089A"/>
    <w:rsid w:val="00DB0B08"/>
    <w:rsid w:val="00DB22C4"/>
    <w:rsid w:val="00DB2765"/>
    <w:rsid w:val="00DB3130"/>
    <w:rsid w:val="00DB40FD"/>
    <w:rsid w:val="00DB4A33"/>
    <w:rsid w:val="00DC08D1"/>
    <w:rsid w:val="00DC1927"/>
    <w:rsid w:val="00DC1D3B"/>
    <w:rsid w:val="00DC2D3E"/>
    <w:rsid w:val="00DC4E24"/>
    <w:rsid w:val="00DC626B"/>
    <w:rsid w:val="00DC76BB"/>
    <w:rsid w:val="00DD0448"/>
    <w:rsid w:val="00DD068D"/>
    <w:rsid w:val="00DD1754"/>
    <w:rsid w:val="00DD1ECF"/>
    <w:rsid w:val="00DD3E47"/>
    <w:rsid w:val="00DD5481"/>
    <w:rsid w:val="00DD5F29"/>
    <w:rsid w:val="00DD618C"/>
    <w:rsid w:val="00DD6577"/>
    <w:rsid w:val="00DD7EA8"/>
    <w:rsid w:val="00DE01FE"/>
    <w:rsid w:val="00DE0FCA"/>
    <w:rsid w:val="00DE2A78"/>
    <w:rsid w:val="00DE2F41"/>
    <w:rsid w:val="00DE50E6"/>
    <w:rsid w:val="00DE5E98"/>
    <w:rsid w:val="00DE6C26"/>
    <w:rsid w:val="00DF0577"/>
    <w:rsid w:val="00DF10CD"/>
    <w:rsid w:val="00DF11E5"/>
    <w:rsid w:val="00DF2A98"/>
    <w:rsid w:val="00DF2AFA"/>
    <w:rsid w:val="00DF5986"/>
    <w:rsid w:val="00DF7C7D"/>
    <w:rsid w:val="00E02777"/>
    <w:rsid w:val="00E04510"/>
    <w:rsid w:val="00E04901"/>
    <w:rsid w:val="00E04D2C"/>
    <w:rsid w:val="00E05FEC"/>
    <w:rsid w:val="00E06FCB"/>
    <w:rsid w:val="00E0783F"/>
    <w:rsid w:val="00E100C0"/>
    <w:rsid w:val="00E11A06"/>
    <w:rsid w:val="00E14136"/>
    <w:rsid w:val="00E15420"/>
    <w:rsid w:val="00E17818"/>
    <w:rsid w:val="00E17DA3"/>
    <w:rsid w:val="00E200CF"/>
    <w:rsid w:val="00E217CD"/>
    <w:rsid w:val="00E23603"/>
    <w:rsid w:val="00E23F4B"/>
    <w:rsid w:val="00E2412A"/>
    <w:rsid w:val="00E2456D"/>
    <w:rsid w:val="00E2589E"/>
    <w:rsid w:val="00E25A4B"/>
    <w:rsid w:val="00E270D7"/>
    <w:rsid w:val="00E27455"/>
    <w:rsid w:val="00E324D4"/>
    <w:rsid w:val="00E328D7"/>
    <w:rsid w:val="00E331AF"/>
    <w:rsid w:val="00E339A4"/>
    <w:rsid w:val="00E355A1"/>
    <w:rsid w:val="00E3761F"/>
    <w:rsid w:val="00E37912"/>
    <w:rsid w:val="00E453B8"/>
    <w:rsid w:val="00E47B21"/>
    <w:rsid w:val="00E54851"/>
    <w:rsid w:val="00E54A14"/>
    <w:rsid w:val="00E57C17"/>
    <w:rsid w:val="00E62F1F"/>
    <w:rsid w:val="00E63E18"/>
    <w:rsid w:val="00E6456E"/>
    <w:rsid w:val="00E66AF0"/>
    <w:rsid w:val="00E67386"/>
    <w:rsid w:val="00E748DA"/>
    <w:rsid w:val="00E7511A"/>
    <w:rsid w:val="00E7541C"/>
    <w:rsid w:val="00E758C5"/>
    <w:rsid w:val="00E7635F"/>
    <w:rsid w:val="00E7667D"/>
    <w:rsid w:val="00E770C8"/>
    <w:rsid w:val="00E7747D"/>
    <w:rsid w:val="00E77E93"/>
    <w:rsid w:val="00E80B56"/>
    <w:rsid w:val="00E80F5D"/>
    <w:rsid w:val="00E813F2"/>
    <w:rsid w:val="00E816B6"/>
    <w:rsid w:val="00E81D9F"/>
    <w:rsid w:val="00E82B7B"/>
    <w:rsid w:val="00E86027"/>
    <w:rsid w:val="00E86583"/>
    <w:rsid w:val="00E86CC4"/>
    <w:rsid w:val="00E91E03"/>
    <w:rsid w:val="00E9309D"/>
    <w:rsid w:val="00E930B2"/>
    <w:rsid w:val="00E93C5B"/>
    <w:rsid w:val="00E943FF"/>
    <w:rsid w:val="00E94449"/>
    <w:rsid w:val="00E97C65"/>
    <w:rsid w:val="00EA0C78"/>
    <w:rsid w:val="00EA2551"/>
    <w:rsid w:val="00EA43BF"/>
    <w:rsid w:val="00EA52E1"/>
    <w:rsid w:val="00EA6845"/>
    <w:rsid w:val="00EA7DEF"/>
    <w:rsid w:val="00EB063E"/>
    <w:rsid w:val="00EB1050"/>
    <w:rsid w:val="00EB4A4E"/>
    <w:rsid w:val="00EC2EC0"/>
    <w:rsid w:val="00EC362A"/>
    <w:rsid w:val="00EC3C03"/>
    <w:rsid w:val="00EC62D4"/>
    <w:rsid w:val="00EC6EB2"/>
    <w:rsid w:val="00EC7F61"/>
    <w:rsid w:val="00ED1B00"/>
    <w:rsid w:val="00ED474C"/>
    <w:rsid w:val="00ED7374"/>
    <w:rsid w:val="00EE50E7"/>
    <w:rsid w:val="00EE511C"/>
    <w:rsid w:val="00EF0FDB"/>
    <w:rsid w:val="00EF2FDF"/>
    <w:rsid w:val="00EF54D9"/>
    <w:rsid w:val="00EF5C80"/>
    <w:rsid w:val="00F003B7"/>
    <w:rsid w:val="00F02362"/>
    <w:rsid w:val="00F0357F"/>
    <w:rsid w:val="00F041D8"/>
    <w:rsid w:val="00F0570B"/>
    <w:rsid w:val="00F07B9A"/>
    <w:rsid w:val="00F07CFD"/>
    <w:rsid w:val="00F10C3F"/>
    <w:rsid w:val="00F10FD4"/>
    <w:rsid w:val="00F1340E"/>
    <w:rsid w:val="00F143F6"/>
    <w:rsid w:val="00F1502E"/>
    <w:rsid w:val="00F16C7D"/>
    <w:rsid w:val="00F20C79"/>
    <w:rsid w:val="00F20CAD"/>
    <w:rsid w:val="00F20E1C"/>
    <w:rsid w:val="00F23CCC"/>
    <w:rsid w:val="00F30BB9"/>
    <w:rsid w:val="00F31B8A"/>
    <w:rsid w:val="00F32CFE"/>
    <w:rsid w:val="00F33123"/>
    <w:rsid w:val="00F33B74"/>
    <w:rsid w:val="00F34786"/>
    <w:rsid w:val="00F36C72"/>
    <w:rsid w:val="00F36D8E"/>
    <w:rsid w:val="00F372AF"/>
    <w:rsid w:val="00F45165"/>
    <w:rsid w:val="00F451FB"/>
    <w:rsid w:val="00F47E75"/>
    <w:rsid w:val="00F50C47"/>
    <w:rsid w:val="00F51EA1"/>
    <w:rsid w:val="00F52990"/>
    <w:rsid w:val="00F56408"/>
    <w:rsid w:val="00F56BA7"/>
    <w:rsid w:val="00F61DA9"/>
    <w:rsid w:val="00F6320B"/>
    <w:rsid w:val="00F6333C"/>
    <w:rsid w:val="00F6333D"/>
    <w:rsid w:val="00F65227"/>
    <w:rsid w:val="00F652E0"/>
    <w:rsid w:val="00F66E9E"/>
    <w:rsid w:val="00F710BD"/>
    <w:rsid w:val="00F71388"/>
    <w:rsid w:val="00F71A3F"/>
    <w:rsid w:val="00F71C49"/>
    <w:rsid w:val="00F72506"/>
    <w:rsid w:val="00F742E6"/>
    <w:rsid w:val="00F74DCB"/>
    <w:rsid w:val="00F81ADF"/>
    <w:rsid w:val="00F8266E"/>
    <w:rsid w:val="00F845CE"/>
    <w:rsid w:val="00F90351"/>
    <w:rsid w:val="00F91AFE"/>
    <w:rsid w:val="00F92A94"/>
    <w:rsid w:val="00F950B0"/>
    <w:rsid w:val="00F95405"/>
    <w:rsid w:val="00F97282"/>
    <w:rsid w:val="00F97AF8"/>
    <w:rsid w:val="00FA1118"/>
    <w:rsid w:val="00FA14C6"/>
    <w:rsid w:val="00FA2037"/>
    <w:rsid w:val="00FA5167"/>
    <w:rsid w:val="00FA58F2"/>
    <w:rsid w:val="00FA659A"/>
    <w:rsid w:val="00FB1AEA"/>
    <w:rsid w:val="00FB2389"/>
    <w:rsid w:val="00FB346D"/>
    <w:rsid w:val="00FB6B15"/>
    <w:rsid w:val="00FC0FC8"/>
    <w:rsid w:val="00FC2DA1"/>
    <w:rsid w:val="00FC47C3"/>
    <w:rsid w:val="00FC4E3E"/>
    <w:rsid w:val="00FC61B9"/>
    <w:rsid w:val="00FC6494"/>
    <w:rsid w:val="00FC6F21"/>
    <w:rsid w:val="00FC6FAB"/>
    <w:rsid w:val="00FC77B1"/>
    <w:rsid w:val="00FD0F30"/>
    <w:rsid w:val="00FD2C4A"/>
    <w:rsid w:val="00FD411D"/>
    <w:rsid w:val="00FD515E"/>
    <w:rsid w:val="00FD7373"/>
    <w:rsid w:val="00FD7DA7"/>
    <w:rsid w:val="00FD7FDC"/>
    <w:rsid w:val="00FE1900"/>
    <w:rsid w:val="00FE1AC9"/>
    <w:rsid w:val="00FE2E23"/>
    <w:rsid w:val="00FE3990"/>
    <w:rsid w:val="00FE43B2"/>
    <w:rsid w:val="00FF0B71"/>
    <w:rsid w:val="00FF1436"/>
    <w:rsid w:val="00FF25AE"/>
    <w:rsid w:val="00FF350B"/>
    <w:rsid w:val="00FF488E"/>
    <w:rsid w:val="00FF5747"/>
    <w:rsid w:val="00FF5B3B"/>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1C6E85"/>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AD2D99"/>
    <w:pPr>
      <w:pBdr>
        <w:bottom w:val="none" w:sz="0" w:space="0" w:color="auto"/>
      </w:pBdr>
      <w:spacing w:before="360" w:after="60"/>
      <w:jc w:val="both"/>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customStyle="1" w:styleId="lastincell">
    <w:name w:val="lastincell"/>
    <w:basedOn w:val="Normal"/>
    <w:rsid w:val="00172278"/>
    <w:pPr>
      <w:spacing w:before="0" w:after="0" w:line="336" w:lineRule="auto"/>
    </w:pPr>
    <w:rPr>
      <w:rFonts w:ascii="Segoe UI" w:eastAsia="Times New Roman" w:hAnsi="Segoe UI" w:cs="Segoe UI"/>
      <w:kern w:val="0"/>
      <w:sz w:val="17"/>
      <w:szCs w:val="17"/>
    </w:rPr>
  </w:style>
  <w:style w:type="character" w:styleId="BookTitle">
    <w:name w:val="Book Title"/>
    <w:qFormat/>
    <w:rsid w:val="00294AE4"/>
    <w:rPr>
      <w:b/>
      <w:bCs/>
      <w:i/>
      <w:iCs/>
      <w:spacing w:val="5"/>
    </w:rPr>
  </w:style>
  <w:style w:type="paragraph" w:styleId="TOCHeading">
    <w:name w:val="TOC Heading"/>
    <w:basedOn w:val="Heading1"/>
    <w:next w:val="Normal"/>
    <w:uiPriority w:val="39"/>
    <w:unhideWhenUsed/>
    <w:qFormat/>
    <w:rsid w:val="00C2340D"/>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mp-value2">
    <w:name w:val="mp-value2"/>
    <w:rsid w:val="0039493E"/>
  </w:style>
  <w:style w:type="paragraph" w:styleId="NoSpacing">
    <w:name w:val="No Spacing"/>
    <w:uiPriority w:val="1"/>
    <w:qFormat/>
    <w:rsid w:val="00535291"/>
    <w:rPr>
      <w:rFonts w:ascii="Arial" w:eastAsia="SimSun" w:hAnsi="Arial"/>
      <w:kern w:val="24"/>
    </w:rPr>
  </w:style>
  <w:style w:type="paragraph" w:styleId="ListParagraph">
    <w:name w:val="List Paragraph"/>
    <w:basedOn w:val="Normal"/>
    <w:uiPriority w:val="34"/>
    <w:qFormat/>
    <w:rsid w:val="0000221D"/>
    <w:pPr>
      <w:spacing w:before="0" w:after="0" w:line="240" w:lineRule="auto"/>
      <w:ind w:left="720"/>
    </w:pPr>
    <w:rPr>
      <w:rFonts w:ascii="Calibri" w:eastAsia="Times New Roman" w:hAnsi="Calibri"/>
      <w:kern w:val="0"/>
      <w:sz w:val="22"/>
      <w:szCs w:val="22"/>
    </w:rPr>
  </w:style>
  <w:style w:type="character" w:customStyle="1" w:styleId="CommentTextChar">
    <w:name w:val="Comment Text Char"/>
    <w:aliases w:val="ct Char,Used by Word for text of author queries Char"/>
    <w:link w:val="CommentText"/>
    <w:locked/>
    <w:rsid w:val="00BE09BA"/>
    <w:rPr>
      <w:rFonts w:ascii="Arial" w:eastAsia="SimSun" w:hAnsi="Arial"/>
      <w:kern w:val="24"/>
    </w:rPr>
  </w:style>
  <w:style w:type="character" w:customStyle="1" w:styleId="st">
    <w:name w:val="st"/>
    <w:rsid w:val="00553C9C"/>
  </w:style>
  <w:style w:type="paragraph" w:styleId="Revision">
    <w:name w:val="Revision"/>
    <w:hidden/>
    <w:rsid w:val="00711E20"/>
    <w:rPr>
      <w:rFonts w:ascii="Arial" w:eastAsia="SimSun" w:hAnsi="Arial"/>
      <w:kern w:val="24"/>
    </w:rPr>
  </w:style>
  <w:style w:type="character" w:customStyle="1" w:styleId="Link">
    <w:name w:val="Link"/>
    <w:basedOn w:val="DefaultParagraphFont"/>
    <w:uiPriority w:val="1"/>
    <w:qFormat/>
    <w:rsid w:val="00D52001"/>
    <w:rPr>
      <w:color w:val="0000FF"/>
      <w:u w:val="single"/>
    </w:rPr>
  </w:style>
  <w:style w:type="character" w:customStyle="1" w:styleId="Heading4Char">
    <w:name w:val="Heading 4 Char"/>
    <w:aliases w:val="h4 Char"/>
    <w:link w:val="Heading4"/>
    <w:uiPriority w:val="9"/>
    <w:rsid w:val="00D31E86"/>
    <w:rPr>
      <w:rFonts w:ascii="Arial" w:eastAsia="SimSun" w:hAnsi="Arial"/>
      <w:b/>
      <w:kern w:val="24"/>
      <w:sz w:val="24"/>
      <w:szCs w:val="24"/>
    </w:rPr>
  </w:style>
  <w:style w:type="paragraph" w:customStyle="1" w:styleId="EmptyCellLayoutStyle">
    <w:name w:val="EmptyCellLayoutStyle"/>
    <w:rsid w:val="00607F51"/>
    <w:pPr>
      <w:spacing w:after="160" w:line="259" w:lineRule="auto"/>
    </w:pPr>
    <w:rPr>
      <w:sz w:val="2"/>
    </w:rPr>
  </w:style>
  <w:style w:type="character" w:customStyle="1" w:styleId="Heading2Char">
    <w:name w:val="Heading 2 Char"/>
    <w:aliases w:val="h2 Char"/>
    <w:basedOn w:val="DefaultParagraphFont"/>
    <w:link w:val="Heading2"/>
    <w:uiPriority w:val="9"/>
    <w:rsid w:val="00607F51"/>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607F51"/>
    <w:rPr>
      <w:rFonts w:ascii="Arial" w:eastAsia="SimSun" w:hAnsi="Arial"/>
      <w:b/>
      <w:kern w:val="24"/>
      <w:sz w:val="28"/>
      <w:szCs w:val="28"/>
    </w:rPr>
  </w:style>
  <w:style w:type="character" w:customStyle="1" w:styleId="info-text">
    <w:name w:val="info-text"/>
    <w:basedOn w:val="DefaultParagraphFont"/>
    <w:rsid w:val="0025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166">
      <w:bodyDiv w:val="1"/>
      <w:marLeft w:val="225"/>
      <w:marRight w:val="450"/>
      <w:marTop w:val="225"/>
      <w:marBottom w:val="0"/>
      <w:divBdr>
        <w:top w:val="none" w:sz="0" w:space="0" w:color="auto"/>
        <w:left w:val="none" w:sz="0" w:space="0" w:color="auto"/>
        <w:bottom w:val="none" w:sz="0" w:space="0" w:color="auto"/>
        <w:right w:val="none" w:sz="0" w:space="0" w:color="auto"/>
      </w:divBdr>
    </w:div>
    <w:div w:id="90122908">
      <w:bodyDiv w:val="1"/>
      <w:marLeft w:val="225"/>
      <w:marRight w:val="450"/>
      <w:marTop w:val="225"/>
      <w:marBottom w:val="0"/>
      <w:divBdr>
        <w:top w:val="none" w:sz="0" w:space="0" w:color="auto"/>
        <w:left w:val="none" w:sz="0" w:space="0" w:color="auto"/>
        <w:bottom w:val="none" w:sz="0" w:space="0" w:color="auto"/>
        <w:right w:val="none" w:sz="0" w:space="0" w:color="auto"/>
      </w:divBdr>
    </w:div>
    <w:div w:id="214051445">
      <w:bodyDiv w:val="1"/>
      <w:marLeft w:val="0"/>
      <w:marRight w:val="0"/>
      <w:marTop w:val="0"/>
      <w:marBottom w:val="0"/>
      <w:divBdr>
        <w:top w:val="none" w:sz="0" w:space="0" w:color="auto"/>
        <w:left w:val="none" w:sz="0" w:space="0" w:color="auto"/>
        <w:bottom w:val="none" w:sz="0" w:space="0" w:color="auto"/>
        <w:right w:val="none" w:sz="0" w:space="0" w:color="auto"/>
      </w:divBdr>
    </w:div>
    <w:div w:id="234515233">
      <w:bodyDiv w:val="1"/>
      <w:marLeft w:val="0"/>
      <w:marRight w:val="0"/>
      <w:marTop w:val="0"/>
      <w:marBottom w:val="0"/>
      <w:divBdr>
        <w:top w:val="none" w:sz="0" w:space="0" w:color="auto"/>
        <w:left w:val="none" w:sz="0" w:space="0" w:color="auto"/>
        <w:bottom w:val="none" w:sz="0" w:space="0" w:color="auto"/>
        <w:right w:val="none" w:sz="0" w:space="0" w:color="auto"/>
      </w:divBdr>
    </w:div>
    <w:div w:id="246304977">
      <w:bodyDiv w:val="1"/>
      <w:marLeft w:val="0"/>
      <w:marRight w:val="0"/>
      <w:marTop w:val="0"/>
      <w:marBottom w:val="0"/>
      <w:divBdr>
        <w:top w:val="none" w:sz="0" w:space="0" w:color="auto"/>
        <w:left w:val="none" w:sz="0" w:space="0" w:color="auto"/>
        <w:bottom w:val="none" w:sz="0" w:space="0" w:color="auto"/>
        <w:right w:val="none" w:sz="0" w:space="0" w:color="auto"/>
      </w:divBdr>
    </w:div>
    <w:div w:id="330107841">
      <w:bodyDiv w:val="1"/>
      <w:marLeft w:val="0"/>
      <w:marRight w:val="0"/>
      <w:marTop w:val="0"/>
      <w:marBottom w:val="0"/>
      <w:divBdr>
        <w:top w:val="none" w:sz="0" w:space="0" w:color="auto"/>
        <w:left w:val="none" w:sz="0" w:space="0" w:color="auto"/>
        <w:bottom w:val="none" w:sz="0" w:space="0" w:color="auto"/>
        <w:right w:val="none" w:sz="0" w:space="0" w:color="auto"/>
      </w:divBdr>
    </w:div>
    <w:div w:id="491608863">
      <w:bodyDiv w:val="1"/>
      <w:marLeft w:val="0"/>
      <w:marRight w:val="0"/>
      <w:marTop w:val="0"/>
      <w:marBottom w:val="0"/>
      <w:divBdr>
        <w:top w:val="none" w:sz="0" w:space="0" w:color="auto"/>
        <w:left w:val="none" w:sz="0" w:space="0" w:color="auto"/>
        <w:bottom w:val="none" w:sz="0" w:space="0" w:color="auto"/>
        <w:right w:val="none" w:sz="0" w:space="0" w:color="auto"/>
      </w:divBdr>
    </w:div>
    <w:div w:id="589049336">
      <w:bodyDiv w:val="1"/>
      <w:marLeft w:val="0"/>
      <w:marRight w:val="0"/>
      <w:marTop w:val="0"/>
      <w:marBottom w:val="0"/>
      <w:divBdr>
        <w:top w:val="none" w:sz="0" w:space="0" w:color="auto"/>
        <w:left w:val="none" w:sz="0" w:space="0" w:color="auto"/>
        <w:bottom w:val="none" w:sz="0" w:space="0" w:color="auto"/>
        <w:right w:val="none" w:sz="0" w:space="0" w:color="auto"/>
      </w:divBdr>
    </w:div>
    <w:div w:id="690761661">
      <w:bodyDiv w:val="1"/>
      <w:marLeft w:val="225"/>
      <w:marRight w:val="450"/>
      <w:marTop w:val="225"/>
      <w:marBottom w:val="0"/>
      <w:divBdr>
        <w:top w:val="none" w:sz="0" w:space="0" w:color="auto"/>
        <w:left w:val="none" w:sz="0" w:space="0" w:color="auto"/>
        <w:bottom w:val="none" w:sz="0" w:space="0" w:color="auto"/>
        <w:right w:val="none" w:sz="0" w:space="0" w:color="auto"/>
      </w:divBdr>
    </w:div>
    <w:div w:id="765270116">
      <w:bodyDiv w:val="1"/>
      <w:marLeft w:val="0"/>
      <w:marRight w:val="0"/>
      <w:marTop w:val="0"/>
      <w:marBottom w:val="0"/>
      <w:divBdr>
        <w:top w:val="none" w:sz="0" w:space="0" w:color="auto"/>
        <w:left w:val="none" w:sz="0" w:space="0" w:color="auto"/>
        <w:bottom w:val="none" w:sz="0" w:space="0" w:color="auto"/>
        <w:right w:val="none" w:sz="0" w:space="0" w:color="auto"/>
      </w:divBdr>
    </w:div>
    <w:div w:id="844132527">
      <w:bodyDiv w:val="1"/>
      <w:marLeft w:val="0"/>
      <w:marRight w:val="0"/>
      <w:marTop w:val="0"/>
      <w:marBottom w:val="0"/>
      <w:divBdr>
        <w:top w:val="none" w:sz="0" w:space="0" w:color="auto"/>
        <w:left w:val="none" w:sz="0" w:space="0" w:color="auto"/>
        <w:bottom w:val="none" w:sz="0" w:space="0" w:color="auto"/>
        <w:right w:val="none" w:sz="0" w:space="0" w:color="auto"/>
      </w:divBdr>
    </w:div>
    <w:div w:id="854533878">
      <w:bodyDiv w:val="1"/>
      <w:marLeft w:val="0"/>
      <w:marRight w:val="0"/>
      <w:marTop w:val="0"/>
      <w:marBottom w:val="0"/>
      <w:divBdr>
        <w:top w:val="none" w:sz="0" w:space="0" w:color="auto"/>
        <w:left w:val="none" w:sz="0" w:space="0" w:color="auto"/>
        <w:bottom w:val="none" w:sz="0" w:space="0" w:color="auto"/>
        <w:right w:val="none" w:sz="0" w:space="0" w:color="auto"/>
      </w:divBdr>
    </w:div>
    <w:div w:id="1007488556">
      <w:bodyDiv w:val="1"/>
      <w:marLeft w:val="0"/>
      <w:marRight w:val="0"/>
      <w:marTop w:val="0"/>
      <w:marBottom w:val="0"/>
      <w:divBdr>
        <w:top w:val="none" w:sz="0" w:space="0" w:color="auto"/>
        <w:left w:val="none" w:sz="0" w:space="0" w:color="auto"/>
        <w:bottom w:val="none" w:sz="0" w:space="0" w:color="auto"/>
        <w:right w:val="none" w:sz="0" w:space="0" w:color="auto"/>
      </w:divBdr>
    </w:div>
    <w:div w:id="1120104484">
      <w:bodyDiv w:val="1"/>
      <w:marLeft w:val="0"/>
      <w:marRight w:val="0"/>
      <w:marTop w:val="0"/>
      <w:marBottom w:val="0"/>
      <w:divBdr>
        <w:top w:val="none" w:sz="0" w:space="0" w:color="auto"/>
        <w:left w:val="none" w:sz="0" w:space="0" w:color="auto"/>
        <w:bottom w:val="none" w:sz="0" w:space="0" w:color="auto"/>
        <w:right w:val="none" w:sz="0" w:space="0" w:color="auto"/>
      </w:divBdr>
    </w:div>
    <w:div w:id="1151796442">
      <w:bodyDiv w:val="1"/>
      <w:marLeft w:val="225"/>
      <w:marRight w:val="450"/>
      <w:marTop w:val="225"/>
      <w:marBottom w:val="0"/>
      <w:divBdr>
        <w:top w:val="none" w:sz="0" w:space="0" w:color="auto"/>
        <w:left w:val="none" w:sz="0" w:space="0" w:color="auto"/>
        <w:bottom w:val="none" w:sz="0" w:space="0" w:color="auto"/>
        <w:right w:val="none" w:sz="0" w:space="0" w:color="auto"/>
      </w:divBdr>
    </w:div>
    <w:div w:id="1153181327">
      <w:bodyDiv w:val="1"/>
      <w:marLeft w:val="0"/>
      <w:marRight w:val="0"/>
      <w:marTop w:val="0"/>
      <w:marBottom w:val="0"/>
      <w:divBdr>
        <w:top w:val="none" w:sz="0" w:space="0" w:color="auto"/>
        <w:left w:val="none" w:sz="0" w:space="0" w:color="auto"/>
        <w:bottom w:val="none" w:sz="0" w:space="0" w:color="auto"/>
        <w:right w:val="none" w:sz="0" w:space="0" w:color="auto"/>
      </w:divBdr>
    </w:div>
    <w:div w:id="1166750078">
      <w:bodyDiv w:val="1"/>
      <w:marLeft w:val="0"/>
      <w:marRight w:val="0"/>
      <w:marTop w:val="0"/>
      <w:marBottom w:val="0"/>
      <w:divBdr>
        <w:top w:val="none" w:sz="0" w:space="0" w:color="auto"/>
        <w:left w:val="none" w:sz="0" w:space="0" w:color="auto"/>
        <w:bottom w:val="none" w:sz="0" w:space="0" w:color="auto"/>
        <w:right w:val="none" w:sz="0" w:space="0" w:color="auto"/>
      </w:divBdr>
    </w:div>
    <w:div w:id="1210992532">
      <w:bodyDiv w:val="1"/>
      <w:marLeft w:val="0"/>
      <w:marRight w:val="0"/>
      <w:marTop w:val="0"/>
      <w:marBottom w:val="0"/>
      <w:divBdr>
        <w:top w:val="none" w:sz="0" w:space="0" w:color="auto"/>
        <w:left w:val="none" w:sz="0" w:space="0" w:color="auto"/>
        <w:bottom w:val="none" w:sz="0" w:space="0" w:color="auto"/>
        <w:right w:val="none" w:sz="0" w:space="0" w:color="auto"/>
      </w:divBdr>
    </w:div>
    <w:div w:id="1291210573">
      <w:bodyDiv w:val="1"/>
      <w:marLeft w:val="0"/>
      <w:marRight w:val="0"/>
      <w:marTop w:val="0"/>
      <w:marBottom w:val="0"/>
      <w:divBdr>
        <w:top w:val="none" w:sz="0" w:space="0" w:color="auto"/>
        <w:left w:val="none" w:sz="0" w:space="0" w:color="auto"/>
        <w:bottom w:val="none" w:sz="0" w:space="0" w:color="auto"/>
        <w:right w:val="none" w:sz="0" w:space="0" w:color="auto"/>
      </w:divBdr>
    </w:div>
    <w:div w:id="1317614607">
      <w:bodyDiv w:val="1"/>
      <w:marLeft w:val="225"/>
      <w:marRight w:val="450"/>
      <w:marTop w:val="225"/>
      <w:marBottom w:val="0"/>
      <w:divBdr>
        <w:top w:val="none" w:sz="0" w:space="0" w:color="auto"/>
        <w:left w:val="none" w:sz="0" w:space="0" w:color="auto"/>
        <w:bottom w:val="none" w:sz="0" w:space="0" w:color="auto"/>
        <w:right w:val="none" w:sz="0" w:space="0" w:color="auto"/>
      </w:divBdr>
    </w:div>
    <w:div w:id="1329285890">
      <w:bodyDiv w:val="1"/>
      <w:marLeft w:val="0"/>
      <w:marRight w:val="0"/>
      <w:marTop w:val="0"/>
      <w:marBottom w:val="0"/>
      <w:divBdr>
        <w:top w:val="none" w:sz="0" w:space="0" w:color="auto"/>
        <w:left w:val="none" w:sz="0" w:space="0" w:color="auto"/>
        <w:bottom w:val="none" w:sz="0" w:space="0" w:color="auto"/>
        <w:right w:val="none" w:sz="0" w:space="0" w:color="auto"/>
      </w:divBdr>
      <w:divsChild>
        <w:div w:id="1141655779">
          <w:marLeft w:val="0"/>
          <w:marRight w:val="0"/>
          <w:marTop w:val="0"/>
          <w:marBottom w:val="0"/>
          <w:divBdr>
            <w:top w:val="none" w:sz="0" w:space="0" w:color="auto"/>
            <w:left w:val="none" w:sz="0" w:space="0" w:color="auto"/>
            <w:bottom w:val="none" w:sz="0" w:space="0" w:color="auto"/>
            <w:right w:val="none" w:sz="0" w:space="0" w:color="auto"/>
          </w:divBdr>
          <w:divsChild>
            <w:div w:id="123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3679">
      <w:bodyDiv w:val="1"/>
      <w:marLeft w:val="225"/>
      <w:marRight w:val="450"/>
      <w:marTop w:val="225"/>
      <w:marBottom w:val="0"/>
      <w:divBdr>
        <w:top w:val="none" w:sz="0" w:space="0" w:color="auto"/>
        <w:left w:val="none" w:sz="0" w:space="0" w:color="auto"/>
        <w:bottom w:val="none" w:sz="0" w:space="0" w:color="auto"/>
        <w:right w:val="none" w:sz="0" w:space="0" w:color="auto"/>
      </w:divBdr>
    </w:div>
    <w:div w:id="138741604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96727827">
      <w:bodyDiv w:val="1"/>
      <w:marLeft w:val="0"/>
      <w:marRight w:val="0"/>
      <w:marTop w:val="0"/>
      <w:marBottom w:val="0"/>
      <w:divBdr>
        <w:top w:val="none" w:sz="0" w:space="0" w:color="auto"/>
        <w:left w:val="none" w:sz="0" w:space="0" w:color="auto"/>
        <w:bottom w:val="none" w:sz="0" w:space="0" w:color="auto"/>
        <w:right w:val="none" w:sz="0" w:space="0" w:color="auto"/>
      </w:divBdr>
    </w:div>
    <w:div w:id="1577402194">
      <w:bodyDiv w:val="1"/>
      <w:marLeft w:val="0"/>
      <w:marRight w:val="0"/>
      <w:marTop w:val="0"/>
      <w:marBottom w:val="0"/>
      <w:divBdr>
        <w:top w:val="none" w:sz="0" w:space="0" w:color="auto"/>
        <w:left w:val="none" w:sz="0" w:space="0" w:color="auto"/>
        <w:bottom w:val="none" w:sz="0" w:space="0" w:color="auto"/>
        <w:right w:val="none" w:sz="0" w:space="0" w:color="auto"/>
      </w:divBdr>
    </w:div>
    <w:div w:id="1696342065">
      <w:bodyDiv w:val="1"/>
      <w:marLeft w:val="0"/>
      <w:marRight w:val="0"/>
      <w:marTop w:val="0"/>
      <w:marBottom w:val="0"/>
      <w:divBdr>
        <w:top w:val="none" w:sz="0" w:space="0" w:color="auto"/>
        <w:left w:val="none" w:sz="0" w:space="0" w:color="auto"/>
        <w:bottom w:val="none" w:sz="0" w:space="0" w:color="auto"/>
        <w:right w:val="none" w:sz="0" w:space="0" w:color="auto"/>
      </w:divBdr>
    </w:div>
    <w:div w:id="1710031528">
      <w:bodyDiv w:val="1"/>
      <w:marLeft w:val="225"/>
      <w:marRight w:val="450"/>
      <w:marTop w:val="225"/>
      <w:marBottom w:val="0"/>
      <w:divBdr>
        <w:top w:val="none" w:sz="0" w:space="0" w:color="auto"/>
        <w:left w:val="none" w:sz="0" w:space="0" w:color="auto"/>
        <w:bottom w:val="none" w:sz="0" w:space="0" w:color="auto"/>
        <w:right w:val="none" w:sz="0" w:space="0" w:color="auto"/>
      </w:divBdr>
    </w:div>
    <w:div w:id="1724214933">
      <w:bodyDiv w:val="1"/>
      <w:marLeft w:val="0"/>
      <w:marRight w:val="0"/>
      <w:marTop w:val="0"/>
      <w:marBottom w:val="0"/>
      <w:divBdr>
        <w:top w:val="none" w:sz="0" w:space="0" w:color="auto"/>
        <w:left w:val="none" w:sz="0" w:space="0" w:color="auto"/>
        <w:bottom w:val="none" w:sz="0" w:space="0" w:color="auto"/>
        <w:right w:val="none" w:sz="0" w:space="0" w:color="auto"/>
      </w:divBdr>
    </w:div>
    <w:div w:id="1739744562">
      <w:bodyDiv w:val="1"/>
      <w:marLeft w:val="0"/>
      <w:marRight w:val="0"/>
      <w:marTop w:val="0"/>
      <w:marBottom w:val="0"/>
      <w:divBdr>
        <w:top w:val="none" w:sz="0" w:space="0" w:color="auto"/>
        <w:left w:val="none" w:sz="0" w:space="0" w:color="auto"/>
        <w:bottom w:val="none" w:sz="0" w:space="0" w:color="auto"/>
        <w:right w:val="none" w:sz="0" w:space="0" w:color="auto"/>
      </w:divBdr>
      <w:divsChild>
        <w:div w:id="1949239082">
          <w:marLeft w:val="0"/>
          <w:marRight w:val="0"/>
          <w:marTop w:val="0"/>
          <w:marBottom w:val="0"/>
          <w:divBdr>
            <w:top w:val="none" w:sz="0" w:space="0" w:color="auto"/>
            <w:left w:val="none" w:sz="0" w:space="0" w:color="auto"/>
            <w:bottom w:val="none" w:sz="0" w:space="0" w:color="auto"/>
            <w:right w:val="none" w:sz="0" w:space="0" w:color="auto"/>
          </w:divBdr>
          <w:divsChild>
            <w:div w:id="1223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1085">
      <w:bodyDiv w:val="1"/>
      <w:marLeft w:val="0"/>
      <w:marRight w:val="0"/>
      <w:marTop w:val="0"/>
      <w:marBottom w:val="0"/>
      <w:divBdr>
        <w:top w:val="none" w:sz="0" w:space="0" w:color="auto"/>
        <w:left w:val="none" w:sz="0" w:space="0" w:color="auto"/>
        <w:bottom w:val="none" w:sz="0" w:space="0" w:color="auto"/>
        <w:right w:val="none" w:sz="0" w:space="0" w:color="auto"/>
      </w:divBdr>
    </w:div>
    <w:div w:id="1843546943">
      <w:bodyDiv w:val="1"/>
      <w:marLeft w:val="0"/>
      <w:marRight w:val="0"/>
      <w:marTop w:val="0"/>
      <w:marBottom w:val="0"/>
      <w:divBdr>
        <w:top w:val="none" w:sz="0" w:space="0" w:color="auto"/>
        <w:left w:val="none" w:sz="0" w:space="0" w:color="auto"/>
        <w:bottom w:val="none" w:sz="0" w:space="0" w:color="auto"/>
        <w:right w:val="none" w:sz="0" w:space="0" w:color="auto"/>
      </w:divBdr>
    </w:div>
    <w:div w:id="1919442245">
      <w:bodyDiv w:val="1"/>
      <w:marLeft w:val="0"/>
      <w:marRight w:val="0"/>
      <w:marTop w:val="0"/>
      <w:marBottom w:val="0"/>
      <w:divBdr>
        <w:top w:val="none" w:sz="0" w:space="0" w:color="auto"/>
        <w:left w:val="none" w:sz="0" w:space="0" w:color="auto"/>
        <w:bottom w:val="none" w:sz="0" w:space="0" w:color="auto"/>
        <w:right w:val="none" w:sz="0" w:space="0" w:color="auto"/>
      </w:divBdr>
    </w:div>
    <w:div w:id="2001880044">
      <w:bodyDiv w:val="1"/>
      <w:marLeft w:val="225"/>
      <w:marRight w:val="450"/>
      <w:marTop w:val="225"/>
      <w:marBottom w:val="0"/>
      <w:divBdr>
        <w:top w:val="none" w:sz="0" w:space="0" w:color="auto"/>
        <w:left w:val="none" w:sz="0" w:space="0" w:color="auto"/>
        <w:bottom w:val="none" w:sz="0" w:space="0" w:color="auto"/>
        <w:right w:val="none" w:sz="0" w:space="0" w:color="auto"/>
      </w:divBdr>
    </w:div>
    <w:div w:id="20339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image" Target="media/image6.png"/><Relationship Id="rId39" Type="http://schemas.openxmlformats.org/officeDocument/2006/relationships/hyperlink" Target="http://go.microsoft.com/fwlink/?LinkId=717829" TargetMode="External"/><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hyperlink" Target="http://go.microsoft.com/fwlink/?LinkId=717826" TargetMode="External"/><Relationship Id="rId42" Type="http://schemas.openxmlformats.org/officeDocument/2006/relationships/image" Target="media/image1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5.png"/><Relationship Id="rId33" Type="http://schemas.openxmlformats.org/officeDocument/2006/relationships/hyperlink" Target="http://go.microsoft.com/fwlink/?LinkId=717825" TargetMode="External"/><Relationship Id="rId38" Type="http://schemas.openxmlformats.org/officeDocument/2006/relationships/hyperlink" Target="http://go.microsoft.com/fwlink/?LinkId=717828"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image" Target="media/image8.png"/><Relationship Id="rId41" Type="http://schemas.openxmlformats.org/officeDocument/2006/relationships/hyperlink" Target="http://go.microsoft.com/fwlink/?LinkID=17963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go.microsoft.com/fwlink/?LinkId=717823" TargetMode="External"/><Relationship Id="rId32" Type="http://schemas.openxmlformats.org/officeDocument/2006/relationships/image" Target="media/image11.png"/><Relationship Id="rId37" Type="http://schemas.openxmlformats.org/officeDocument/2006/relationships/hyperlink" Target="http://go.microsoft.com/fwlink/?LinkId=717824" TargetMode="External"/><Relationship Id="rId40" Type="http://schemas.openxmlformats.org/officeDocument/2006/relationships/hyperlink" Target="http://go.microsoft.com/fwlink/?LinkId=717830"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08356" TargetMode="External"/><Relationship Id="rId28" Type="http://schemas.openxmlformats.org/officeDocument/2006/relationships/image" Target="media/image1.png"/><Relationship Id="rId36" Type="http://schemas.openxmlformats.org/officeDocument/2006/relationships/hyperlink" Target="http://go.microsoft.com/fwlink/?LinkId=717827"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image" Target="media/image10.png"/><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5" TargetMode="External"/><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hyperlink" Target="http://go.microsoft.com/fwlink/?LinkId=717831" TargetMode="External"/><Relationship Id="rId43"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21F2-3657-48CF-9398-BAAB14A5AE22}">
  <ds:schemaRefs>
    <ds:schemaRef ds:uri="http://schemas.microsoft.com/office/2009/outspace/metadata"/>
  </ds:schemaRefs>
</ds:datastoreItem>
</file>

<file path=customXml/itemProps2.xml><?xml version="1.0" encoding="utf-8"?>
<ds:datastoreItem xmlns:ds="http://schemas.openxmlformats.org/officeDocument/2006/customXml" ds:itemID="{102AADB8-B230-4764-9736-7C7567706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827E5D-9387-4586-8413-8FD8CA82F4D9}">
  <ds:schemaRefs>
    <ds:schemaRef ds:uri="http://schemas.microsoft.com/sharepoint/v3/contenttype/forms"/>
  </ds:schemaRefs>
</ds:datastoreItem>
</file>

<file path=customXml/itemProps4.xml><?xml version="1.0" encoding="utf-8"?>
<ds:datastoreItem xmlns:ds="http://schemas.openxmlformats.org/officeDocument/2006/customXml" ds:itemID="{D3AA557F-C1B2-4C23-B76F-A2276A3E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89E16AF-49A4-4FFD-A7E5-9D9EFE35953F}">
  <ds:schemaRefs>
    <ds:schemaRef ds:uri="http://schemas.openxmlformats.org/officeDocument/2006/bibliography"/>
  </ds:schemaRefs>
</ds:datastoreItem>
</file>

<file path=customXml/itemProps6.xml><?xml version="1.0" encoding="utf-8"?>
<ds:datastoreItem xmlns:ds="http://schemas.openxmlformats.org/officeDocument/2006/customXml" ds:itemID="{4E990AB5-A796-460A-84C6-A6089BB8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35</Pages>
  <Words>7487</Words>
  <Characters>42682</Characters>
  <Application>Microsoft Office Word</Application>
  <DocSecurity>0</DocSecurity>
  <Lines>355</Lines>
  <Paragraphs>100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50069</CharactersWithSpaces>
  <SharedDoc>false</SharedDoc>
  <HLinks>
    <vt:vector size="318" baseType="variant">
      <vt:variant>
        <vt:i4>5177417</vt:i4>
      </vt:variant>
      <vt:variant>
        <vt:i4>237</vt:i4>
      </vt:variant>
      <vt:variant>
        <vt:i4>0</vt:i4>
      </vt:variant>
      <vt:variant>
        <vt:i4>5</vt:i4>
      </vt:variant>
      <vt:variant>
        <vt:lpwstr>http://www.microsoft.com/en-us/download/details.aspx?id=30437</vt:lpwstr>
      </vt:variant>
      <vt:variant>
        <vt:lpwstr/>
      </vt:variant>
      <vt:variant>
        <vt:i4>4325449</vt:i4>
      </vt:variant>
      <vt:variant>
        <vt:i4>234</vt:i4>
      </vt:variant>
      <vt:variant>
        <vt:i4>0</vt:i4>
      </vt:variant>
      <vt:variant>
        <vt:i4>5</vt:i4>
      </vt:variant>
      <vt:variant>
        <vt:lpwstr>http://www.microsoft.com/en-us/download/details.aspx?id=27594</vt:lpwstr>
      </vt:variant>
      <vt:variant>
        <vt:lpwstr/>
      </vt:variant>
      <vt:variant>
        <vt:i4>3145832</vt:i4>
      </vt:variant>
      <vt:variant>
        <vt:i4>231</vt:i4>
      </vt:variant>
      <vt:variant>
        <vt:i4>0</vt:i4>
      </vt:variant>
      <vt:variant>
        <vt:i4>5</vt:i4>
      </vt:variant>
      <vt:variant>
        <vt:lpwstr>http://support.microsoft.com/kb/891238</vt:lpwstr>
      </vt:variant>
      <vt:variant>
        <vt:lpwstr/>
      </vt:variant>
      <vt:variant>
        <vt:i4>3014714</vt:i4>
      </vt:variant>
      <vt:variant>
        <vt:i4>228</vt:i4>
      </vt:variant>
      <vt:variant>
        <vt:i4>0</vt:i4>
      </vt:variant>
      <vt:variant>
        <vt:i4>5</vt:i4>
      </vt:variant>
      <vt:variant>
        <vt:lpwstr>http://blogs.msdn.com/mariussutara/default.aspx</vt:lpwstr>
      </vt:variant>
      <vt:variant>
        <vt:lpwstr/>
      </vt:variant>
      <vt:variant>
        <vt:i4>6291541</vt:i4>
      </vt:variant>
      <vt:variant>
        <vt:i4>225</vt:i4>
      </vt:variant>
      <vt:variant>
        <vt:i4>0</vt:i4>
      </vt:variant>
      <vt:variant>
        <vt:i4>5</vt:i4>
      </vt:variant>
      <vt:variant>
        <vt:lpwstr>http://blogs.msdn.com/boris_yanushpolsky/default.aspx</vt:lpwstr>
      </vt:variant>
      <vt:variant>
        <vt:lpwstr/>
      </vt:variant>
      <vt:variant>
        <vt:i4>2424871</vt:i4>
      </vt:variant>
      <vt:variant>
        <vt:i4>222</vt:i4>
      </vt:variant>
      <vt:variant>
        <vt:i4>0</vt:i4>
      </vt:variant>
      <vt:variant>
        <vt:i4>5</vt:i4>
      </vt:variant>
      <vt:variant>
        <vt:lpwstr>http://blogs.technet.com/operationsmgr/</vt:lpwstr>
      </vt:variant>
      <vt:variant>
        <vt:lpwstr/>
      </vt:variant>
      <vt:variant>
        <vt:i4>3997745</vt:i4>
      </vt:variant>
      <vt:variant>
        <vt:i4>219</vt:i4>
      </vt:variant>
      <vt:variant>
        <vt:i4>0</vt:i4>
      </vt:variant>
      <vt:variant>
        <vt:i4>5</vt:i4>
      </vt:variant>
      <vt:variant>
        <vt:lpwstr>http://blogs.technet.com/brianwren/default.aspx</vt:lpwstr>
      </vt:variant>
      <vt:variant>
        <vt:lpwstr/>
      </vt:variant>
      <vt:variant>
        <vt:i4>1310749</vt:i4>
      </vt:variant>
      <vt:variant>
        <vt:i4>216</vt:i4>
      </vt:variant>
      <vt:variant>
        <vt:i4>0</vt:i4>
      </vt:variant>
      <vt:variant>
        <vt:i4>5</vt:i4>
      </vt:variant>
      <vt:variant>
        <vt:lpwstr>http://rburri.wordpress.com/</vt:lpwstr>
      </vt:variant>
      <vt:variant>
        <vt:lpwstr/>
      </vt:variant>
      <vt:variant>
        <vt:i4>1572958</vt:i4>
      </vt:variant>
      <vt:variant>
        <vt:i4>213</vt:i4>
      </vt:variant>
      <vt:variant>
        <vt:i4>0</vt:i4>
      </vt:variant>
      <vt:variant>
        <vt:i4>5</vt:i4>
      </vt:variant>
      <vt:variant>
        <vt:lpwstr>http://thoughtsonopsmgr.blogspot.com/</vt:lpwstr>
      </vt:variant>
      <vt:variant>
        <vt:lpwstr/>
      </vt:variant>
      <vt:variant>
        <vt:i4>5963865</vt:i4>
      </vt:variant>
      <vt:variant>
        <vt:i4>210</vt:i4>
      </vt:variant>
      <vt:variant>
        <vt:i4>0</vt:i4>
      </vt:variant>
      <vt:variant>
        <vt:i4>5</vt:i4>
      </vt:variant>
      <vt:variant>
        <vt:lpwstr>http://blogs.technet.com/kevinholman/default.aspx</vt:lpwstr>
      </vt:variant>
      <vt:variant>
        <vt:lpwstr/>
      </vt:variant>
      <vt:variant>
        <vt:i4>4980810</vt:i4>
      </vt:variant>
      <vt:variant>
        <vt:i4>207</vt:i4>
      </vt:variant>
      <vt:variant>
        <vt:i4>0</vt:i4>
      </vt:variant>
      <vt:variant>
        <vt:i4>5</vt:i4>
      </vt:variant>
      <vt:variant>
        <vt:lpwstr>http://blogs.technet.com/momteam/default.aspx</vt:lpwstr>
      </vt:variant>
      <vt:variant>
        <vt:lpwstr/>
      </vt:variant>
      <vt:variant>
        <vt:i4>4784158</vt:i4>
      </vt:variant>
      <vt:variant>
        <vt:i4>204</vt:i4>
      </vt:variant>
      <vt:variant>
        <vt:i4>0</vt:i4>
      </vt:variant>
      <vt:variant>
        <vt:i4>5</vt:i4>
      </vt:variant>
      <vt:variant>
        <vt:lpwstr>http://opsmgrunleashed.wordpress.com/</vt:lpwstr>
      </vt:variant>
      <vt:variant>
        <vt:lpwstr/>
      </vt:variant>
      <vt:variant>
        <vt:i4>1376270</vt:i4>
      </vt:variant>
      <vt:variant>
        <vt:i4>201</vt:i4>
      </vt:variant>
      <vt:variant>
        <vt:i4>0</vt:i4>
      </vt:variant>
      <vt:variant>
        <vt:i4>5</vt:i4>
      </vt:variant>
      <vt:variant>
        <vt:lpwstr>http://go.microsoft.com/fwlink/?LinkID=179635</vt:lpwstr>
      </vt:variant>
      <vt:variant>
        <vt:lpwstr/>
      </vt:variant>
      <vt:variant>
        <vt:i4>1114118</vt:i4>
      </vt:variant>
      <vt:variant>
        <vt:i4>198</vt:i4>
      </vt:variant>
      <vt:variant>
        <vt:i4>0</vt:i4>
      </vt:variant>
      <vt:variant>
        <vt:i4>5</vt:i4>
      </vt:variant>
      <vt:variant>
        <vt:lpwstr>http://go.microsoft.com/fwlink/?LinkId=209941</vt:lpwstr>
      </vt:variant>
      <vt:variant>
        <vt:lpwstr/>
      </vt:variant>
      <vt:variant>
        <vt:i4>1114118</vt:i4>
      </vt:variant>
      <vt:variant>
        <vt:i4>195</vt:i4>
      </vt:variant>
      <vt:variant>
        <vt:i4>0</vt:i4>
      </vt:variant>
      <vt:variant>
        <vt:i4>5</vt:i4>
      </vt:variant>
      <vt:variant>
        <vt:lpwstr>http://go.microsoft.com/fwlink/?LinkId=209940</vt:lpwstr>
      </vt:variant>
      <vt:variant>
        <vt:lpwstr/>
      </vt:variant>
      <vt:variant>
        <vt:i4>1769485</vt:i4>
      </vt:variant>
      <vt:variant>
        <vt:i4>192</vt:i4>
      </vt:variant>
      <vt:variant>
        <vt:i4>0</vt:i4>
      </vt:variant>
      <vt:variant>
        <vt:i4>5</vt:i4>
      </vt:variant>
      <vt:variant>
        <vt:lpwstr>http://go.microsoft.com/fwlink/?LinkID=165412</vt:lpwstr>
      </vt:variant>
      <vt:variant>
        <vt:lpwstr/>
      </vt:variant>
      <vt:variant>
        <vt:i4>1769485</vt:i4>
      </vt:variant>
      <vt:variant>
        <vt:i4>189</vt:i4>
      </vt:variant>
      <vt:variant>
        <vt:i4>0</vt:i4>
      </vt:variant>
      <vt:variant>
        <vt:i4>5</vt:i4>
      </vt:variant>
      <vt:variant>
        <vt:lpwstr>http://go.microsoft.com/fwlink/?LinkID=165410</vt:lpwstr>
      </vt:variant>
      <vt:variant>
        <vt:lpwstr/>
      </vt:variant>
      <vt:variant>
        <vt:i4>2031625</vt:i4>
      </vt:variant>
      <vt:variant>
        <vt:i4>186</vt:i4>
      </vt:variant>
      <vt:variant>
        <vt:i4>0</vt:i4>
      </vt:variant>
      <vt:variant>
        <vt:i4>5</vt:i4>
      </vt:variant>
      <vt:variant>
        <vt:lpwstr>http://go.microsoft.com/fwlink/?LinkID=117777</vt:lpwstr>
      </vt:variant>
      <vt:variant>
        <vt:lpwstr/>
      </vt:variant>
      <vt:variant>
        <vt:i4>1572872</vt:i4>
      </vt:variant>
      <vt:variant>
        <vt:i4>183</vt:i4>
      </vt:variant>
      <vt:variant>
        <vt:i4>0</vt:i4>
      </vt:variant>
      <vt:variant>
        <vt:i4>5</vt:i4>
      </vt:variant>
      <vt:variant>
        <vt:lpwstr>http://go.microsoft.com/fwlink/?LinkID=142351</vt:lpwstr>
      </vt:variant>
      <vt:variant>
        <vt:lpwstr/>
      </vt:variant>
      <vt:variant>
        <vt:i4>1769482</vt:i4>
      </vt:variant>
      <vt:variant>
        <vt:i4>180</vt:i4>
      </vt:variant>
      <vt:variant>
        <vt:i4>0</vt:i4>
      </vt:variant>
      <vt:variant>
        <vt:i4>5</vt:i4>
      </vt:variant>
      <vt:variant>
        <vt:lpwstr>http://go.microsoft.com/fwlink/?LinkId=211463</vt:lpwstr>
      </vt:variant>
      <vt:variant>
        <vt:lpwstr/>
      </vt:variant>
      <vt:variant>
        <vt:i4>3407994</vt:i4>
      </vt:variant>
      <vt:variant>
        <vt:i4>177</vt:i4>
      </vt:variant>
      <vt:variant>
        <vt:i4>0</vt:i4>
      </vt:variant>
      <vt:variant>
        <vt:i4>5</vt:i4>
      </vt:variant>
      <vt:variant>
        <vt:lpwstr/>
      </vt:variant>
      <vt:variant>
        <vt:lpwstr>z4</vt:lpwstr>
      </vt:variant>
      <vt:variant>
        <vt:i4>3342458</vt:i4>
      </vt:variant>
      <vt:variant>
        <vt:i4>174</vt:i4>
      </vt:variant>
      <vt:variant>
        <vt:i4>0</vt:i4>
      </vt:variant>
      <vt:variant>
        <vt:i4>5</vt:i4>
      </vt:variant>
      <vt:variant>
        <vt:lpwstr/>
      </vt:variant>
      <vt:variant>
        <vt:lpwstr>z3</vt:lpwstr>
      </vt:variant>
      <vt:variant>
        <vt:i4>3276922</vt:i4>
      </vt:variant>
      <vt:variant>
        <vt:i4>171</vt:i4>
      </vt:variant>
      <vt:variant>
        <vt:i4>0</vt:i4>
      </vt:variant>
      <vt:variant>
        <vt:i4>5</vt:i4>
      </vt:variant>
      <vt:variant>
        <vt:lpwstr/>
      </vt:variant>
      <vt:variant>
        <vt:lpwstr>z2</vt:lpwstr>
      </vt:variant>
      <vt:variant>
        <vt:i4>5636127</vt:i4>
      </vt:variant>
      <vt:variant>
        <vt:i4>165</vt:i4>
      </vt:variant>
      <vt:variant>
        <vt:i4>0</vt:i4>
      </vt:variant>
      <vt:variant>
        <vt:i4>5</vt:i4>
      </vt:variant>
      <vt:variant>
        <vt:lpwstr/>
      </vt:variant>
      <vt:variant>
        <vt:lpwstr>zf475f3cc57b84a049d89cda7b1f37ba8</vt:lpwstr>
      </vt:variant>
      <vt:variant>
        <vt:i4>5570639</vt:i4>
      </vt:variant>
      <vt:variant>
        <vt:i4>162</vt:i4>
      </vt:variant>
      <vt:variant>
        <vt:i4>0</vt:i4>
      </vt:variant>
      <vt:variant>
        <vt:i4>5</vt:i4>
      </vt:variant>
      <vt:variant>
        <vt:lpwstr/>
      </vt:variant>
      <vt:variant>
        <vt:lpwstr>zb8b3e32eb8154a8da8b18b606568e65d</vt:lpwstr>
      </vt:variant>
      <vt:variant>
        <vt:i4>5570630</vt:i4>
      </vt:variant>
      <vt:variant>
        <vt:i4>159</vt:i4>
      </vt:variant>
      <vt:variant>
        <vt:i4>0</vt:i4>
      </vt:variant>
      <vt:variant>
        <vt:i4>5</vt:i4>
      </vt:variant>
      <vt:variant>
        <vt:lpwstr/>
      </vt:variant>
      <vt:variant>
        <vt:lpwstr>z5a9ff008734b4183946f840ae0464ab0</vt:lpwstr>
      </vt:variant>
      <vt:variant>
        <vt:i4>4390988</vt:i4>
      </vt:variant>
      <vt:variant>
        <vt:i4>156</vt:i4>
      </vt:variant>
      <vt:variant>
        <vt:i4>0</vt:i4>
      </vt:variant>
      <vt:variant>
        <vt:i4>5</vt:i4>
      </vt:variant>
      <vt:variant>
        <vt:lpwstr>http://www.microsoft.com/en-us/download/details.aspx?id=29065</vt:lpwstr>
      </vt:variant>
      <vt:variant>
        <vt:lpwstr/>
      </vt:variant>
      <vt:variant>
        <vt:i4>1572913</vt:i4>
      </vt:variant>
      <vt:variant>
        <vt:i4>146</vt:i4>
      </vt:variant>
      <vt:variant>
        <vt:i4>0</vt:i4>
      </vt:variant>
      <vt:variant>
        <vt:i4>5</vt:i4>
      </vt:variant>
      <vt:variant>
        <vt:lpwstr/>
      </vt:variant>
      <vt:variant>
        <vt:lpwstr>_Toc373866761</vt:lpwstr>
      </vt:variant>
      <vt:variant>
        <vt:i4>1572913</vt:i4>
      </vt:variant>
      <vt:variant>
        <vt:i4>140</vt:i4>
      </vt:variant>
      <vt:variant>
        <vt:i4>0</vt:i4>
      </vt:variant>
      <vt:variant>
        <vt:i4>5</vt:i4>
      </vt:variant>
      <vt:variant>
        <vt:lpwstr/>
      </vt:variant>
      <vt:variant>
        <vt:lpwstr>_Toc373866760</vt:lpwstr>
      </vt:variant>
      <vt:variant>
        <vt:i4>1769521</vt:i4>
      </vt:variant>
      <vt:variant>
        <vt:i4>134</vt:i4>
      </vt:variant>
      <vt:variant>
        <vt:i4>0</vt:i4>
      </vt:variant>
      <vt:variant>
        <vt:i4>5</vt:i4>
      </vt:variant>
      <vt:variant>
        <vt:lpwstr/>
      </vt:variant>
      <vt:variant>
        <vt:lpwstr>_Toc373866759</vt:lpwstr>
      </vt:variant>
      <vt:variant>
        <vt:i4>1769521</vt:i4>
      </vt:variant>
      <vt:variant>
        <vt:i4>128</vt:i4>
      </vt:variant>
      <vt:variant>
        <vt:i4>0</vt:i4>
      </vt:variant>
      <vt:variant>
        <vt:i4>5</vt:i4>
      </vt:variant>
      <vt:variant>
        <vt:lpwstr/>
      </vt:variant>
      <vt:variant>
        <vt:lpwstr>_Toc373866758</vt:lpwstr>
      </vt:variant>
      <vt:variant>
        <vt:i4>1769521</vt:i4>
      </vt:variant>
      <vt:variant>
        <vt:i4>122</vt:i4>
      </vt:variant>
      <vt:variant>
        <vt:i4>0</vt:i4>
      </vt:variant>
      <vt:variant>
        <vt:i4>5</vt:i4>
      </vt:variant>
      <vt:variant>
        <vt:lpwstr/>
      </vt:variant>
      <vt:variant>
        <vt:lpwstr>_Toc373866757</vt:lpwstr>
      </vt:variant>
      <vt:variant>
        <vt:i4>1769521</vt:i4>
      </vt:variant>
      <vt:variant>
        <vt:i4>116</vt:i4>
      </vt:variant>
      <vt:variant>
        <vt:i4>0</vt:i4>
      </vt:variant>
      <vt:variant>
        <vt:i4>5</vt:i4>
      </vt:variant>
      <vt:variant>
        <vt:lpwstr/>
      </vt:variant>
      <vt:variant>
        <vt:lpwstr>_Toc373866756</vt:lpwstr>
      </vt:variant>
      <vt:variant>
        <vt:i4>1769521</vt:i4>
      </vt:variant>
      <vt:variant>
        <vt:i4>110</vt:i4>
      </vt:variant>
      <vt:variant>
        <vt:i4>0</vt:i4>
      </vt:variant>
      <vt:variant>
        <vt:i4>5</vt:i4>
      </vt:variant>
      <vt:variant>
        <vt:lpwstr/>
      </vt:variant>
      <vt:variant>
        <vt:lpwstr>_Toc373866755</vt:lpwstr>
      </vt:variant>
      <vt:variant>
        <vt:i4>1769521</vt:i4>
      </vt:variant>
      <vt:variant>
        <vt:i4>104</vt:i4>
      </vt:variant>
      <vt:variant>
        <vt:i4>0</vt:i4>
      </vt:variant>
      <vt:variant>
        <vt:i4>5</vt:i4>
      </vt:variant>
      <vt:variant>
        <vt:lpwstr/>
      </vt:variant>
      <vt:variant>
        <vt:lpwstr>_Toc373866754</vt:lpwstr>
      </vt:variant>
      <vt:variant>
        <vt:i4>1769521</vt:i4>
      </vt:variant>
      <vt:variant>
        <vt:i4>98</vt:i4>
      </vt:variant>
      <vt:variant>
        <vt:i4>0</vt:i4>
      </vt:variant>
      <vt:variant>
        <vt:i4>5</vt:i4>
      </vt:variant>
      <vt:variant>
        <vt:lpwstr/>
      </vt:variant>
      <vt:variant>
        <vt:lpwstr>_Toc373866753</vt:lpwstr>
      </vt:variant>
      <vt:variant>
        <vt:i4>1769521</vt:i4>
      </vt:variant>
      <vt:variant>
        <vt:i4>92</vt:i4>
      </vt:variant>
      <vt:variant>
        <vt:i4>0</vt:i4>
      </vt:variant>
      <vt:variant>
        <vt:i4>5</vt:i4>
      </vt:variant>
      <vt:variant>
        <vt:lpwstr/>
      </vt:variant>
      <vt:variant>
        <vt:lpwstr>_Toc373866752</vt:lpwstr>
      </vt:variant>
      <vt:variant>
        <vt:i4>1769521</vt:i4>
      </vt:variant>
      <vt:variant>
        <vt:i4>86</vt:i4>
      </vt:variant>
      <vt:variant>
        <vt:i4>0</vt:i4>
      </vt:variant>
      <vt:variant>
        <vt:i4>5</vt:i4>
      </vt:variant>
      <vt:variant>
        <vt:lpwstr/>
      </vt:variant>
      <vt:variant>
        <vt:lpwstr>_Toc373866751</vt:lpwstr>
      </vt:variant>
      <vt:variant>
        <vt:i4>1769521</vt:i4>
      </vt:variant>
      <vt:variant>
        <vt:i4>80</vt:i4>
      </vt:variant>
      <vt:variant>
        <vt:i4>0</vt:i4>
      </vt:variant>
      <vt:variant>
        <vt:i4>5</vt:i4>
      </vt:variant>
      <vt:variant>
        <vt:lpwstr/>
      </vt:variant>
      <vt:variant>
        <vt:lpwstr>_Toc373866750</vt:lpwstr>
      </vt:variant>
      <vt:variant>
        <vt:i4>1703985</vt:i4>
      </vt:variant>
      <vt:variant>
        <vt:i4>74</vt:i4>
      </vt:variant>
      <vt:variant>
        <vt:i4>0</vt:i4>
      </vt:variant>
      <vt:variant>
        <vt:i4>5</vt:i4>
      </vt:variant>
      <vt:variant>
        <vt:lpwstr/>
      </vt:variant>
      <vt:variant>
        <vt:lpwstr>_Toc373866749</vt:lpwstr>
      </vt:variant>
      <vt:variant>
        <vt:i4>1703985</vt:i4>
      </vt:variant>
      <vt:variant>
        <vt:i4>68</vt:i4>
      </vt:variant>
      <vt:variant>
        <vt:i4>0</vt:i4>
      </vt:variant>
      <vt:variant>
        <vt:i4>5</vt:i4>
      </vt:variant>
      <vt:variant>
        <vt:lpwstr/>
      </vt:variant>
      <vt:variant>
        <vt:lpwstr>_Toc373866748</vt:lpwstr>
      </vt:variant>
      <vt:variant>
        <vt:i4>1703985</vt:i4>
      </vt:variant>
      <vt:variant>
        <vt:i4>62</vt:i4>
      </vt:variant>
      <vt:variant>
        <vt:i4>0</vt:i4>
      </vt:variant>
      <vt:variant>
        <vt:i4>5</vt:i4>
      </vt:variant>
      <vt:variant>
        <vt:lpwstr/>
      </vt:variant>
      <vt:variant>
        <vt:lpwstr>_Toc373866747</vt:lpwstr>
      </vt:variant>
      <vt:variant>
        <vt:i4>1703985</vt:i4>
      </vt:variant>
      <vt:variant>
        <vt:i4>56</vt:i4>
      </vt:variant>
      <vt:variant>
        <vt:i4>0</vt:i4>
      </vt:variant>
      <vt:variant>
        <vt:i4>5</vt:i4>
      </vt:variant>
      <vt:variant>
        <vt:lpwstr/>
      </vt:variant>
      <vt:variant>
        <vt:lpwstr>_Toc373866746</vt:lpwstr>
      </vt:variant>
      <vt:variant>
        <vt:i4>1703985</vt:i4>
      </vt:variant>
      <vt:variant>
        <vt:i4>50</vt:i4>
      </vt:variant>
      <vt:variant>
        <vt:i4>0</vt:i4>
      </vt:variant>
      <vt:variant>
        <vt:i4>5</vt:i4>
      </vt:variant>
      <vt:variant>
        <vt:lpwstr/>
      </vt:variant>
      <vt:variant>
        <vt:lpwstr>_Toc373866745</vt:lpwstr>
      </vt:variant>
      <vt:variant>
        <vt:i4>1703985</vt:i4>
      </vt:variant>
      <vt:variant>
        <vt:i4>44</vt:i4>
      </vt:variant>
      <vt:variant>
        <vt:i4>0</vt:i4>
      </vt:variant>
      <vt:variant>
        <vt:i4>5</vt:i4>
      </vt:variant>
      <vt:variant>
        <vt:lpwstr/>
      </vt:variant>
      <vt:variant>
        <vt:lpwstr>_Toc373866744</vt:lpwstr>
      </vt:variant>
      <vt:variant>
        <vt:i4>1703985</vt:i4>
      </vt:variant>
      <vt:variant>
        <vt:i4>38</vt:i4>
      </vt:variant>
      <vt:variant>
        <vt:i4>0</vt:i4>
      </vt:variant>
      <vt:variant>
        <vt:i4>5</vt:i4>
      </vt:variant>
      <vt:variant>
        <vt:lpwstr/>
      </vt:variant>
      <vt:variant>
        <vt:lpwstr>_Toc373866743</vt:lpwstr>
      </vt:variant>
      <vt:variant>
        <vt:i4>1703985</vt:i4>
      </vt:variant>
      <vt:variant>
        <vt:i4>32</vt:i4>
      </vt:variant>
      <vt:variant>
        <vt:i4>0</vt:i4>
      </vt:variant>
      <vt:variant>
        <vt:i4>5</vt:i4>
      </vt:variant>
      <vt:variant>
        <vt:lpwstr/>
      </vt:variant>
      <vt:variant>
        <vt:lpwstr>_Toc373866742</vt:lpwstr>
      </vt:variant>
      <vt:variant>
        <vt:i4>1703985</vt:i4>
      </vt:variant>
      <vt:variant>
        <vt:i4>26</vt:i4>
      </vt:variant>
      <vt:variant>
        <vt:i4>0</vt:i4>
      </vt:variant>
      <vt:variant>
        <vt:i4>5</vt:i4>
      </vt:variant>
      <vt:variant>
        <vt:lpwstr/>
      </vt:variant>
      <vt:variant>
        <vt:lpwstr>_Toc373866741</vt:lpwstr>
      </vt:variant>
      <vt:variant>
        <vt:i4>1703985</vt:i4>
      </vt:variant>
      <vt:variant>
        <vt:i4>20</vt:i4>
      </vt:variant>
      <vt:variant>
        <vt:i4>0</vt:i4>
      </vt:variant>
      <vt:variant>
        <vt:i4>5</vt:i4>
      </vt:variant>
      <vt:variant>
        <vt:lpwstr/>
      </vt:variant>
      <vt:variant>
        <vt:lpwstr>_Toc373866740</vt:lpwstr>
      </vt:variant>
      <vt:variant>
        <vt:i4>1900593</vt:i4>
      </vt:variant>
      <vt:variant>
        <vt:i4>14</vt:i4>
      </vt:variant>
      <vt:variant>
        <vt:i4>0</vt:i4>
      </vt:variant>
      <vt:variant>
        <vt:i4>5</vt:i4>
      </vt:variant>
      <vt:variant>
        <vt:lpwstr/>
      </vt:variant>
      <vt:variant>
        <vt:lpwstr>_Toc373866739</vt:lpwstr>
      </vt:variant>
      <vt:variant>
        <vt:i4>1900593</vt:i4>
      </vt:variant>
      <vt:variant>
        <vt:i4>8</vt:i4>
      </vt:variant>
      <vt:variant>
        <vt:i4>0</vt:i4>
      </vt:variant>
      <vt:variant>
        <vt:i4>5</vt:i4>
      </vt:variant>
      <vt:variant>
        <vt:lpwstr/>
      </vt:variant>
      <vt:variant>
        <vt:lpwstr>_Toc373866738</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2013-12-17T15:10:00Z</dcterms:created>
  <dcterms:modified xsi:type="dcterms:W3CDTF">2016-12-16T23:56:00Z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0x010100BD68C3E38BED2C49B04B981C71B98B54</vt:lpwstr>
  </property>
</Properties>
</file>